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33AFA" w14:textId="77777777" w:rsidR="00D65A5D" w:rsidRDefault="00542071">
      <w:pPr>
        <w:spacing w:after="0" w:line="259" w:lineRule="auto"/>
        <w:ind w:left="0" w:right="271" w:firstLine="0"/>
        <w:jc w:val="center"/>
      </w:pPr>
      <w:r>
        <w:rPr>
          <w:noProof/>
        </w:rPr>
        <w:drawing>
          <wp:inline distT="0" distB="0" distL="0" distR="0" wp14:anchorId="3D2BC84F" wp14:editId="53B0432F">
            <wp:extent cx="1606296" cy="621792"/>
            <wp:effectExtent l="0" t="0" r="0" b="0"/>
            <wp:docPr id="65180" name="Picture 65180"/>
            <wp:cNvGraphicFramePr/>
            <a:graphic xmlns:a="http://schemas.openxmlformats.org/drawingml/2006/main">
              <a:graphicData uri="http://schemas.openxmlformats.org/drawingml/2006/picture">
                <pic:pic xmlns:pic="http://schemas.openxmlformats.org/drawingml/2006/picture">
                  <pic:nvPicPr>
                    <pic:cNvPr id="65180" name="Picture 65180"/>
                    <pic:cNvPicPr/>
                  </pic:nvPicPr>
                  <pic:blipFill>
                    <a:blip r:embed="rId7"/>
                    <a:stretch>
                      <a:fillRect/>
                    </a:stretch>
                  </pic:blipFill>
                  <pic:spPr>
                    <a:xfrm>
                      <a:off x="0" y="0"/>
                      <a:ext cx="1606296" cy="621792"/>
                    </a:xfrm>
                    <a:prstGeom prst="rect">
                      <a:avLst/>
                    </a:prstGeom>
                  </pic:spPr>
                </pic:pic>
              </a:graphicData>
            </a:graphic>
          </wp:inline>
        </w:drawing>
      </w:r>
      <w:r>
        <w:rPr>
          <w:sz w:val="22"/>
        </w:rPr>
        <w:t xml:space="preserve"> </w:t>
      </w:r>
    </w:p>
    <w:p w14:paraId="3ACA5998" w14:textId="502D213F" w:rsidR="00D65A5D" w:rsidRDefault="00542071">
      <w:pPr>
        <w:spacing w:after="0" w:line="259" w:lineRule="auto"/>
        <w:ind w:left="0" w:right="333" w:firstLine="0"/>
        <w:jc w:val="center"/>
      </w:pPr>
      <w:r w:rsidRPr="00D677B2">
        <w:rPr>
          <w:b/>
          <w:sz w:val="24"/>
        </w:rPr>
        <w:t xml:space="preserve">Advertisement No. </w:t>
      </w:r>
      <w:r w:rsidR="00227388">
        <w:rPr>
          <w:b/>
          <w:sz w:val="24"/>
        </w:rPr>
        <w:t>ITV/</w:t>
      </w:r>
      <w:r w:rsidRPr="00D677B2">
        <w:rPr>
          <w:b/>
          <w:sz w:val="24"/>
        </w:rPr>
        <w:t>0</w:t>
      </w:r>
      <w:r w:rsidR="001B17C9">
        <w:rPr>
          <w:b/>
          <w:sz w:val="24"/>
        </w:rPr>
        <w:t>1</w:t>
      </w:r>
      <w:r w:rsidRPr="00D677B2">
        <w:rPr>
          <w:b/>
          <w:sz w:val="24"/>
        </w:rPr>
        <w:t>/ 202</w:t>
      </w:r>
      <w:r w:rsidR="00AD1070">
        <w:rPr>
          <w:b/>
          <w:sz w:val="24"/>
        </w:rPr>
        <w:t>4</w:t>
      </w:r>
      <w:r w:rsidRPr="00D677B2">
        <w:rPr>
          <w:b/>
          <w:sz w:val="24"/>
        </w:rPr>
        <w:t>-2</w:t>
      </w:r>
      <w:r w:rsidR="00AD1070">
        <w:rPr>
          <w:b/>
          <w:sz w:val="24"/>
        </w:rPr>
        <w:t>5</w:t>
      </w:r>
    </w:p>
    <w:p w14:paraId="7FDBEEB6" w14:textId="77777777" w:rsidR="00D65A5D" w:rsidRDefault="00542071">
      <w:pPr>
        <w:spacing w:after="0" w:line="259" w:lineRule="auto"/>
        <w:ind w:left="0" w:right="275" w:firstLine="0"/>
        <w:jc w:val="center"/>
      </w:pPr>
      <w:r>
        <w:rPr>
          <w:sz w:val="22"/>
        </w:rPr>
        <w:t xml:space="preserve"> </w:t>
      </w:r>
    </w:p>
    <w:p w14:paraId="3361BBCC" w14:textId="1EDD5E4A" w:rsidR="00D65A5D" w:rsidRDefault="00542071">
      <w:pPr>
        <w:spacing w:after="89" w:line="259" w:lineRule="auto"/>
        <w:ind w:left="10" w:right="348"/>
        <w:jc w:val="center"/>
      </w:pPr>
      <w:r>
        <w:rPr>
          <w:b/>
          <w:u w:val="single" w:color="000000"/>
        </w:rPr>
        <w:t xml:space="preserve">Engagement of </w:t>
      </w:r>
      <w:r w:rsidR="008F5971">
        <w:rPr>
          <w:b/>
          <w:u w:val="single" w:color="000000"/>
        </w:rPr>
        <w:t xml:space="preserve">IT </w:t>
      </w:r>
      <w:r>
        <w:rPr>
          <w:b/>
          <w:u w:val="single" w:color="000000"/>
        </w:rPr>
        <w:t>Specialists on Contractual Basis (Full Time) -202</w:t>
      </w:r>
      <w:r w:rsidR="00AD1070">
        <w:rPr>
          <w:b/>
          <w:u w:val="single" w:color="000000"/>
        </w:rPr>
        <w:t>4</w:t>
      </w:r>
      <w:r>
        <w:rPr>
          <w:b/>
          <w:u w:val="single" w:color="000000"/>
        </w:rPr>
        <w:t>-2</w:t>
      </w:r>
      <w:r w:rsidR="00AD1070">
        <w:rPr>
          <w:b/>
          <w:u w:val="single" w:color="000000"/>
        </w:rPr>
        <w:t>5</w:t>
      </w:r>
      <w:r>
        <w:rPr>
          <w:b/>
        </w:rPr>
        <w:t xml:space="preserve"> </w:t>
      </w:r>
    </w:p>
    <w:p w14:paraId="476E485E" w14:textId="6E34DDAA" w:rsidR="00D65A5D" w:rsidRDefault="00AD1070">
      <w:pPr>
        <w:pStyle w:val="Heading1"/>
      </w:pPr>
      <w:r>
        <w:t>February</w:t>
      </w:r>
      <w:r w:rsidR="008F5971">
        <w:t xml:space="preserve"> </w:t>
      </w:r>
      <w:r>
        <w:t>21</w:t>
      </w:r>
      <w:r w:rsidR="008F5971">
        <w:t>, 202</w:t>
      </w:r>
      <w:r>
        <w:t>5</w:t>
      </w:r>
    </w:p>
    <w:p w14:paraId="6CDB0E05" w14:textId="152CE9C9" w:rsidR="00D65A5D" w:rsidRDefault="00542071">
      <w:pPr>
        <w:ind w:left="6" w:right="322" w:firstLine="720"/>
      </w:pPr>
      <w:r>
        <w:t xml:space="preserve">Small Industries Development Bank of India (SIDBI) set up on 2nd April 1990 under an Act of Indian Parliament, acts as the Principal Financial Institution for Promotion, Financing and Development of the Micro, Small and Medium Enterprise (MSME) sector as well as for co-ordination of functions of institutions engaged in similar activities.  </w:t>
      </w:r>
    </w:p>
    <w:p w14:paraId="2AB5C7C9" w14:textId="77777777" w:rsidR="00D65A5D" w:rsidRDefault="00542071">
      <w:pPr>
        <w:spacing w:after="0" w:line="259" w:lineRule="auto"/>
        <w:ind w:left="741" w:right="0" w:firstLine="0"/>
        <w:jc w:val="left"/>
      </w:pPr>
      <w:r>
        <w:t xml:space="preserve"> </w:t>
      </w:r>
      <w:r>
        <w:tab/>
        <w:t xml:space="preserve"> </w:t>
      </w:r>
    </w:p>
    <w:p w14:paraId="1ABE2823" w14:textId="77118AF9" w:rsidR="00D65A5D" w:rsidRDefault="00542071">
      <w:pPr>
        <w:ind w:left="6" w:right="322" w:firstLine="720"/>
      </w:pPr>
      <w:r>
        <w:t xml:space="preserve">The MSME sector, the focused business domain for SIDBI, has been an important pillar of the Indian Economy, contributing up to 29% in the country’s Gross Value Added (GVA) as per FY 2019-20. Over the years, SIDBI has been working towards the sustainable development of MSME sector, pioneering efforts that have manifested in creation of economic wealth, its distribution for an egalitarian society while preserving the ecological wealth of the country. </w:t>
      </w:r>
    </w:p>
    <w:p w14:paraId="0C169073" w14:textId="77777777" w:rsidR="00D65A5D" w:rsidRDefault="00542071">
      <w:pPr>
        <w:spacing w:after="0" w:line="259" w:lineRule="auto"/>
        <w:ind w:left="741" w:right="0" w:firstLine="0"/>
        <w:jc w:val="left"/>
      </w:pPr>
      <w:r>
        <w:t xml:space="preserve"> </w:t>
      </w:r>
    </w:p>
    <w:p w14:paraId="58B03510" w14:textId="770D732E" w:rsidR="00D65A5D" w:rsidRDefault="00542071">
      <w:pPr>
        <w:ind w:left="6" w:right="322" w:firstLine="720"/>
      </w:pPr>
      <w:r>
        <w:t xml:space="preserve">The Bank’s Mission is to ‘To facilitate and strengthen credit flow to MSMEs and address both financial and developmental gaps in the MSME eco-system’. The Bank is working with the Vision ‘To emerge as a single window for meeting the financial and developmental needs of the MSME sector to make it strong, vibrant and globally competitive, to position SIDBI Brand as the preferred custom er friendly institution and for enhancement of shareholders wealth and highest corporate values through modern technology </w:t>
      </w:r>
      <w:proofErr w:type="gramStart"/>
      <w:r>
        <w:t>platform ’</w:t>
      </w:r>
      <w:proofErr w:type="gramEnd"/>
      <w:r>
        <w:t xml:space="preserve">.  </w:t>
      </w:r>
    </w:p>
    <w:p w14:paraId="7AF083DF" w14:textId="77777777" w:rsidR="00D65A5D" w:rsidRDefault="00542071">
      <w:pPr>
        <w:spacing w:after="0" w:line="259" w:lineRule="auto"/>
        <w:ind w:left="741" w:right="0" w:firstLine="0"/>
        <w:jc w:val="left"/>
      </w:pPr>
      <w:r>
        <w:t xml:space="preserve"> </w:t>
      </w:r>
    </w:p>
    <w:p w14:paraId="77FFF2C7" w14:textId="5A08AE4F" w:rsidR="00D65A5D" w:rsidRDefault="00542071">
      <w:pPr>
        <w:ind w:left="6" w:right="322" w:firstLine="720"/>
      </w:pPr>
      <w:r>
        <w:t xml:space="preserve">The Bank believes that its people, process and technology are the key drivers for delivering customer service. The Bank firmly believes that its Human Resources are its most </w:t>
      </w:r>
      <w:proofErr w:type="gramStart"/>
      <w:r>
        <w:t>valuable asset</w:t>
      </w:r>
      <w:proofErr w:type="gramEnd"/>
      <w:r>
        <w:t xml:space="preserve">. SIDBI invites application from interested candidates for the following post on Contractual basis as detailed below: </w:t>
      </w:r>
    </w:p>
    <w:p w14:paraId="047D4D46" w14:textId="77777777" w:rsidR="00F614A8" w:rsidRDefault="00F614A8">
      <w:pPr>
        <w:spacing w:after="0" w:line="259" w:lineRule="auto"/>
        <w:ind w:left="741" w:right="0" w:firstLine="0"/>
        <w:jc w:val="left"/>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676"/>
        <w:gridCol w:w="772"/>
        <w:gridCol w:w="894"/>
        <w:gridCol w:w="772"/>
        <w:gridCol w:w="867"/>
        <w:gridCol w:w="631"/>
        <w:gridCol w:w="731"/>
        <w:gridCol w:w="643"/>
        <w:gridCol w:w="712"/>
      </w:tblGrid>
      <w:tr w:rsidR="00AD1070" w:rsidRPr="00F614A8" w14:paraId="02784F9A" w14:textId="26D2DFBB" w:rsidTr="00AD1070">
        <w:trPr>
          <w:trHeight w:val="412"/>
          <w:tblHeader/>
        </w:trPr>
        <w:tc>
          <w:tcPr>
            <w:tcW w:w="358" w:type="pct"/>
            <w:vMerge w:val="restart"/>
          </w:tcPr>
          <w:p w14:paraId="560A2482" w14:textId="77777777" w:rsidR="00B04292" w:rsidRPr="00F614A8" w:rsidRDefault="00B04292" w:rsidP="009E3165">
            <w:pPr>
              <w:ind w:right="0"/>
              <w:jc w:val="center"/>
              <w:rPr>
                <w:rFonts w:asciiTheme="minorHAnsi" w:eastAsia="Times New Roman" w:hAnsiTheme="minorHAnsi" w:cstheme="minorHAnsi"/>
                <w:b/>
                <w:bCs/>
                <w:sz w:val="16"/>
                <w:szCs w:val="16"/>
              </w:rPr>
            </w:pPr>
            <w:r w:rsidRPr="00F614A8">
              <w:rPr>
                <w:rFonts w:asciiTheme="minorHAnsi" w:eastAsia="Times New Roman" w:hAnsiTheme="minorHAnsi" w:cstheme="minorHAnsi"/>
                <w:b/>
                <w:bCs/>
                <w:sz w:val="16"/>
                <w:szCs w:val="16"/>
              </w:rPr>
              <w:t>Sr No</w:t>
            </w:r>
          </w:p>
        </w:tc>
        <w:tc>
          <w:tcPr>
            <w:tcW w:w="1428" w:type="pct"/>
            <w:vMerge w:val="restart"/>
            <w:shd w:val="clear" w:color="auto" w:fill="auto"/>
            <w:hideMark/>
          </w:tcPr>
          <w:p w14:paraId="5E278443" w14:textId="77777777" w:rsidR="00B04292" w:rsidRPr="00F614A8" w:rsidRDefault="00B04292" w:rsidP="009E3165">
            <w:pPr>
              <w:jc w:val="center"/>
              <w:rPr>
                <w:rFonts w:asciiTheme="minorHAnsi" w:eastAsia="Times New Roman" w:hAnsiTheme="minorHAnsi" w:cstheme="minorHAnsi"/>
                <w:b/>
                <w:bCs/>
                <w:sz w:val="16"/>
                <w:szCs w:val="16"/>
              </w:rPr>
            </w:pPr>
            <w:r w:rsidRPr="00F614A8">
              <w:rPr>
                <w:rFonts w:asciiTheme="minorHAnsi" w:eastAsia="Times New Roman" w:hAnsiTheme="minorHAnsi" w:cstheme="minorHAnsi"/>
                <w:b/>
                <w:bCs/>
                <w:sz w:val="16"/>
                <w:szCs w:val="16"/>
              </w:rPr>
              <w:t>Post</w:t>
            </w:r>
          </w:p>
        </w:tc>
        <w:tc>
          <w:tcPr>
            <w:tcW w:w="412" w:type="pct"/>
            <w:vMerge w:val="restart"/>
          </w:tcPr>
          <w:p w14:paraId="2D09F3E7" w14:textId="77777777" w:rsidR="00B04292" w:rsidRPr="00F614A8" w:rsidRDefault="00B04292" w:rsidP="009E3165">
            <w:pPr>
              <w:ind w:right="156"/>
              <w:jc w:val="center"/>
              <w:rPr>
                <w:rFonts w:asciiTheme="minorHAnsi" w:eastAsia="Times New Roman" w:hAnsiTheme="minorHAnsi" w:cstheme="minorHAnsi"/>
                <w:b/>
                <w:bCs/>
                <w:sz w:val="16"/>
                <w:szCs w:val="16"/>
              </w:rPr>
            </w:pPr>
            <w:r w:rsidRPr="00F614A8">
              <w:rPr>
                <w:rFonts w:asciiTheme="minorHAnsi" w:eastAsia="Times New Roman" w:hAnsiTheme="minorHAnsi" w:cstheme="minorHAnsi"/>
                <w:b/>
                <w:bCs/>
                <w:sz w:val="16"/>
                <w:szCs w:val="16"/>
              </w:rPr>
              <w:t>Post Code</w:t>
            </w:r>
          </w:p>
        </w:tc>
        <w:tc>
          <w:tcPr>
            <w:tcW w:w="477" w:type="pct"/>
            <w:vMerge w:val="restart"/>
            <w:shd w:val="clear" w:color="auto" w:fill="auto"/>
            <w:hideMark/>
          </w:tcPr>
          <w:p w14:paraId="71DEBE88" w14:textId="6BD1D794" w:rsidR="00B04292" w:rsidRPr="00F614A8" w:rsidRDefault="00B04292" w:rsidP="009E3165">
            <w:pPr>
              <w:ind w:right="-63"/>
              <w:jc w:val="center"/>
              <w:rPr>
                <w:rFonts w:asciiTheme="minorHAnsi" w:eastAsia="Times New Roman" w:hAnsiTheme="minorHAnsi" w:cstheme="minorHAnsi"/>
                <w:b/>
                <w:bCs/>
                <w:sz w:val="16"/>
                <w:szCs w:val="16"/>
              </w:rPr>
            </w:pPr>
            <w:r w:rsidRPr="00F614A8">
              <w:rPr>
                <w:rFonts w:asciiTheme="minorHAnsi" w:eastAsia="Times New Roman" w:hAnsiTheme="minorHAnsi" w:cstheme="minorHAnsi"/>
                <w:b/>
                <w:bCs/>
                <w:sz w:val="16"/>
                <w:szCs w:val="16"/>
              </w:rPr>
              <w:t>Total Vacancies</w:t>
            </w:r>
          </w:p>
        </w:tc>
        <w:tc>
          <w:tcPr>
            <w:tcW w:w="2325" w:type="pct"/>
            <w:gridSpan w:val="6"/>
          </w:tcPr>
          <w:p w14:paraId="02DDD690" w14:textId="0B288A21" w:rsidR="00B04292" w:rsidRPr="00F614A8" w:rsidRDefault="00B04292" w:rsidP="009E3165">
            <w:pPr>
              <w:jc w:val="center"/>
              <w:rPr>
                <w:rFonts w:asciiTheme="minorHAnsi" w:eastAsia="Times New Roman" w:hAnsiTheme="minorHAnsi" w:cstheme="minorHAnsi"/>
                <w:b/>
                <w:bCs/>
                <w:sz w:val="16"/>
                <w:szCs w:val="16"/>
              </w:rPr>
            </w:pPr>
            <w:r w:rsidRPr="00F614A8">
              <w:rPr>
                <w:rFonts w:asciiTheme="minorHAnsi" w:eastAsia="Times New Roman" w:hAnsiTheme="minorHAnsi" w:cstheme="minorHAnsi"/>
                <w:b/>
                <w:bCs/>
                <w:sz w:val="16"/>
                <w:szCs w:val="16"/>
              </w:rPr>
              <w:t>Reservations</w:t>
            </w:r>
          </w:p>
        </w:tc>
      </w:tr>
      <w:tr w:rsidR="00AD1070" w:rsidRPr="00F614A8" w14:paraId="78231D54" w14:textId="55485F6B" w:rsidTr="00AD1070">
        <w:trPr>
          <w:trHeight w:val="300"/>
        </w:trPr>
        <w:tc>
          <w:tcPr>
            <w:tcW w:w="358" w:type="pct"/>
            <w:vMerge/>
          </w:tcPr>
          <w:p w14:paraId="5C9274A6" w14:textId="77777777" w:rsidR="00B04292" w:rsidRPr="00F614A8" w:rsidRDefault="00B04292" w:rsidP="009E3165">
            <w:pPr>
              <w:jc w:val="center"/>
              <w:rPr>
                <w:rFonts w:asciiTheme="minorHAnsi" w:eastAsia="Times New Roman" w:hAnsiTheme="minorHAnsi" w:cstheme="minorHAnsi"/>
                <w:b/>
                <w:bCs/>
                <w:sz w:val="16"/>
                <w:szCs w:val="16"/>
              </w:rPr>
            </w:pPr>
          </w:p>
        </w:tc>
        <w:tc>
          <w:tcPr>
            <w:tcW w:w="1428" w:type="pct"/>
            <w:vMerge/>
            <w:shd w:val="clear" w:color="auto" w:fill="auto"/>
            <w:noWrap/>
          </w:tcPr>
          <w:p w14:paraId="7991FCDD" w14:textId="77777777" w:rsidR="00B04292" w:rsidRPr="00F614A8" w:rsidRDefault="00B04292" w:rsidP="009E3165">
            <w:pPr>
              <w:jc w:val="center"/>
              <w:rPr>
                <w:rFonts w:asciiTheme="minorHAnsi" w:eastAsia="Times New Roman" w:hAnsiTheme="minorHAnsi" w:cstheme="minorHAnsi"/>
                <w:b/>
                <w:bCs/>
                <w:sz w:val="16"/>
                <w:szCs w:val="16"/>
              </w:rPr>
            </w:pPr>
          </w:p>
        </w:tc>
        <w:tc>
          <w:tcPr>
            <w:tcW w:w="412" w:type="pct"/>
            <w:vMerge/>
          </w:tcPr>
          <w:p w14:paraId="709EA517" w14:textId="77777777" w:rsidR="00B04292" w:rsidRPr="00F614A8" w:rsidRDefault="00B04292" w:rsidP="009E3165">
            <w:pPr>
              <w:jc w:val="center"/>
              <w:rPr>
                <w:rFonts w:asciiTheme="minorHAnsi" w:eastAsia="Times New Roman" w:hAnsiTheme="minorHAnsi" w:cstheme="minorHAnsi"/>
                <w:b/>
                <w:bCs/>
                <w:sz w:val="16"/>
                <w:szCs w:val="16"/>
              </w:rPr>
            </w:pPr>
          </w:p>
        </w:tc>
        <w:tc>
          <w:tcPr>
            <w:tcW w:w="477" w:type="pct"/>
            <w:vMerge/>
            <w:shd w:val="clear" w:color="auto" w:fill="auto"/>
            <w:noWrap/>
          </w:tcPr>
          <w:p w14:paraId="11305879" w14:textId="77777777" w:rsidR="00B04292" w:rsidRPr="00F614A8" w:rsidRDefault="00B04292" w:rsidP="009E3165">
            <w:pPr>
              <w:jc w:val="center"/>
              <w:rPr>
                <w:rFonts w:asciiTheme="minorHAnsi" w:eastAsia="Times New Roman" w:hAnsiTheme="minorHAnsi" w:cstheme="minorHAnsi"/>
                <w:b/>
                <w:bCs/>
                <w:sz w:val="16"/>
                <w:szCs w:val="16"/>
              </w:rPr>
            </w:pPr>
          </w:p>
        </w:tc>
        <w:tc>
          <w:tcPr>
            <w:tcW w:w="412" w:type="pct"/>
          </w:tcPr>
          <w:p w14:paraId="06BEC9D7" w14:textId="77777777" w:rsidR="00B04292" w:rsidRPr="00F614A8" w:rsidRDefault="00B04292" w:rsidP="00B04292">
            <w:pPr>
              <w:ind w:right="126"/>
              <w:jc w:val="center"/>
              <w:rPr>
                <w:rFonts w:asciiTheme="minorHAnsi" w:eastAsia="Times New Roman" w:hAnsiTheme="minorHAnsi" w:cstheme="minorHAnsi"/>
                <w:b/>
                <w:bCs/>
                <w:sz w:val="16"/>
                <w:szCs w:val="16"/>
              </w:rPr>
            </w:pPr>
            <w:r w:rsidRPr="00F614A8">
              <w:rPr>
                <w:rFonts w:asciiTheme="minorHAnsi" w:eastAsia="Times New Roman" w:hAnsiTheme="minorHAnsi" w:cstheme="minorHAnsi"/>
                <w:b/>
                <w:bCs/>
                <w:sz w:val="16"/>
                <w:szCs w:val="16"/>
              </w:rPr>
              <w:t>UR</w:t>
            </w:r>
          </w:p>
        </w:tc>
        <w:tc>
          <w:tcPr>
            <w:tcW w:w="463" w:type="pct"/>
          </w:tcPr>
          <w:p w14:paraId="6051F334" w14:textId="77777777" w:rsidR="00B04292" w:rsidRPr="00F614A8" w:rsidRDefault="00B04292" w:rsidP="00B04292">
            <w:pPr>
              <w:tabs>
                <w:tab w:val="left" w:pos="232"/>
              </w:tabs>
              <w:jc w:val="center"/>
              <w:rPr>
                <w:rFonts w:asciiTheme="minorHAnsi" w:eastAsia="Times New Roman" w:hAnsiTheme="minorHAnsi" w:cstheme="minorHAnsi"/>
                <w:b/>
                <w:bCs/>
                <w:sz w:val="16"/>
                <w:szCs w:val="16"/>
              </w:rPr>
            </w:pPr>
            <w:r w:rsidRPr="00F614A8">
              <w:rPr>
                <w:rFonts w:asciiTheme="minorHAnsi" w:eastAsia="Times New Roman" w:hAnsiTheme="minorHAnsi" w:cstheme="minorHAnsi"/>
                <w:b/>
                <w:bCs/>
                <w:sz w:val="16"/>
                <w:szCs w:val="16"/>
              </w:rPr>
              <w:t>EWS</w:t>
            </w:r>
          </w:p>
        </w:tc>
        <w:tc>
          <w:tcPr>
            <w:tcW w:w="337" w:type="pct"/>
          </w:tcPr>
          <w:p w14:paraId="42EBF146" w14:textId="77777777" w:rsidR="00B04292" w:rsidRPr="00F614A8" w:rsidRDefault="00B04292" w:rsidP="009E3165">
            <w:pPr>
              <w:ind w:right="30"/>
              <w:jc w:val="center"/>
              <w:rPr>
                <w:rFonts w:asciiTheme="minorHAnsi" w:eastAsia="Times New Roman" w:hAnsiTheme="minorHAnsi" w:cstheme="minorHAnsi"/>
                <w:b/>
                <w:bCs/>
                <w:sz w:val="16"/>
                <w:szCs w:val="16"/>
              </w:rPr>
            </w:pPr>
            <w:r w:rsidRPr="00F614A8">
              <w:rPr>
                <w:rFonts w:asciiTheme="minorHAnsi" w:eastAsia="Times New Roman" w:hAnsiTheme="minorHAnsi" w:cstheme="minorHAnsi"/>
                <w:b/>
                <w:bCs/>
                <w:sz w:val="16"/>
                <w:szCs w:val="16"/>
              </w:rPr>
              <w:t>OBC</w:t>
            </w:r>
          </w:p>
        </w:tc>
        <w:tc>
          <w:tcPr>
            <w:tcW w:w="390" w:type="pct"/>
          </w:tcPr>
          <w:p w14:paraId="7093ED08" w14:textId="61CF0FC9" w:rsidR="00B04292" w:rsidRPr="00F614A8" w:rsidRDefault="00B04292" w:rsidP="009E3165">
            <w:pPr>
              <w:jc w:val="center"/>
              <w:rPr>
                <w:rFonts w:asciiTheme="minorHAnsi" w:eastAsia="Times New Roman" w:hAnsiTheme="minorHAnsi" w:cstheme="minorHAnsi"/>
                <w:b/>
                <w:bCs/>
                <w:sz w:val="16"/>
                <w:szCs w:val="16"/>
              </w:rPr>
            </w:pPr>
            <w:r>
              <w:rPr>
                <w:rFonts w:asciiTheme="minorHAnsi" w:eastAsia="Times New Roman" w:hAnsiTheme="minorHAnsi" w:cstheme="minorHAnsi"/>
                <w:b/>
                <w:bCs/>
                <w:sz w:val="16"/>
                <w:szCs w:val="16"/>
              </w:rPr>
              <w:t>SC</w:t>
            </w:r>
          </w:p>
        </w:tc>
        <w:tc>
          <w:tcPr>
            <w:tcW w:w="343" w:type="pct"/>
          </w:tcPr>
          <w:p w14:paraId="75F94D9B" w14:textId="77777777" w:rsidR="00B04292" w:rsidRPr="00F614A8" w:rsidRDefault="00B04292" w:rsidP="009E3165">
            <w:pPr>
              <w:ind w:left="-49"/>
              <w:jc w:val="center"/>
              <w:rPr>
                <w:rFonts w:asciiTheme="minorHAnsi" w:eastAsia="Times New Roman" w:hAnsiTheme="minorHAnsi" w:cstheme="minorHAnsi"/>
                <w:b/>
                <w:bCs/>
                <w:sz w:val="16"/>
                <w:szCs w:val="16"/>
              </w:rPr>
            </w:pPr>
            <w:r w:rsidRPr="00F614A8">
              <w:rPr>
                <w:rFonts w:asciiTheme="minorHAnsi" w:eastAsia="Times New Roman" w:hAnsiTheme="minorHAnsi" w:cstheme="minorHAnsi"/>
                <w:b/>
                <w:bCs/>
                <w:sz w:val="16"/>
                <w:szCs w:val="16"/>
              </w:rPr>
              <w:t>ST</w:t>
            </w:r>
          </w:p>
        </w:tc>
        <w:tc>
          <w:tcPr>
            <w:tcW w:w="380" w:type="pct"/>
          </w:tcPr>
          <w:p w14:paraId="5481737F" w14:textId="41E0713E" w:rsidR="00B04292" w:rsidRPr="00F614A8" w:rsidRDefault="00B04292" w:rsidP="009E3165">
            <w:pPr>
              <w:ind w:right="-70"/>
              <w:jc w:val="center"/>
              <w:rPr>
                <w:rFonts w:asciiTheme="minorHAnsi" w:eastAsia="Times New Roman" w:hAnsiTheme="minorHAnsi" w:cstheme="minorHAnsi"/>
                <w:b/>
                <w:bCs/>
                <w:sz w:val="16"/>
                <w:szCs w:val="16"/>
              </w:rPr>
            </w:pPr>
            <w:proofErr w:type="spellStart"/>
            <w:r>
              <w:rPr>
                <w:rFonts w:asciiTheme="minorHAnsi" w:eastAsia="Times New Roman" w:hAnsiTheme="minorHAnsi" w:cstheme="minorHAnsi"/>
                <w:b/>
                <w:bCs/>
                <w:sz w:val="16"/>
                <w:szCs w:val="16"/>
              </w:rPr>
              <w:t>PwBD</w:t>
            </w:r>
            <w:proofErr w:type="spellEnd"/>
            <w:r>
              <w:rPr>
                <w:rFonts w:asciiTheme="minorHAnsi" w:eastAsia="Times New Roman" w:hAnsiTheme="minorHAnsi" w:cstheme="minorHAnsi"/>
                <w:b/>
                <w:bCs/>
                <w:sz w:val="16"/>
                <w:szCs w:val="16"/>
              </w:rPr>
              <w:t>*</w:t>
            </w:r>
          </w:p>
        </w:tc>
      </w:tr>
      <w:tr w:rsidR="00AD1070" w:rsidRPr="002A1F34" w14:paraId="7BAA39F1" w14:textId="50060D77" w:rsidTr="00AD1070">
        <w:trPr>
          <w:trHeight w:val="300"/>
        </w:trPr>
        <w:tc>
          <w:tcPr>
            <w:tcW w:w="358" w:type="pct"/>
          </w:tcPr>
          <w:p w14:paraId="7629209D" w14:textId="77777777" w:rsidR="00B04292" w:rsidRPr="00AD1070" w:rsidRDefault="00B04292" w:rsidP="009E3165">
            <w:pPr>
              <w:jc w:val="center"/>
              <w:rPr>
                <w:rFonts w:asciiTheme="minorHAnsi" w:eastAsia="Times New Roman" w:hAnsiTheme="minorHAnsi" w:cstheme="minorHAnsi"/>
                <w:sz w:val="16"/>
                <w:szCs w:val="16"/>
              </w:rPr>
            </w:pPr>
            <w:r w:rsidRPr="00AD1070">
              <w:rPr>
                <w:rFonts w:asciiTheme="minorHAnsi" w:eastAsia="Times New Roman" w:hAnsiTheme="minorHAnsi" w:cstheme="minorHAnsi"/>
                <w:sz w:val="16"/>
                <w:szCs w:val="16"/>
              </w:rPr>
              <w:t>1</w:t>
            </w:r>
          </w:p>
        </w:tc>
        <w:tc>
          <w:tcPr>
            <w:tcW w:w="1428" w:type="pct"/>
            <w:shd w:val="clear" w:color="auto" w:fill="auto"/>
            <w:noWrap/>
          </w:tcPr>
          <w:p w14:paraId="22D5260A" w14:textId="58E9DA01" w:rsidR="00B04292" w:rsidRPr="00AD1070" w:rsidRDefault="00A270B5" w:rsidP="00AD1070">
            <w:pPr>
              <w:jc w:val="left"/>
              <w:rPr>
                <w:rFonts w:asciiTheme="minorHAnsi" w:eastAsia="Times New Roman" w:hAnsiTheme="minorHAnsi" w:cstheme="minorHAnsi"/>
                <w:sz w:val="16"/>
                <w:szCs w:val="16"/>
              </w:rPr>
            </w:pPr>
            <w:r>
              <w:rPr>
                <w:rFonts w:asciiTheme="minorHAnsi" w:hAnsiTheme="minorHAnsi" w:cstheme="minorHAnsi"/>
                <w:sz w:val="16"/>
                <w:szCs w:val="16"/>
              </w:rPr>
              <w:t xml:space="preserve">Senior </w:t>
            </w:r>
            <w:r w:rsidR="00AD1070" w:rsidRPr="00AD1070">
              <w:rPr>
                <w:rFonts w:asciiTheme="minorHAnsi" w:hAnsiTheme="minorHAnsi" w:cstheme="minorHAnsi"/>
                <w:sz w:val="16"/>
                <w:szCs w:val="16"/>
              </w:rPr>
              <w:t>Program Manager</w:t>
            </w:r>
          </w:p>
        </w:tc>
        <w:tc>
          <w:tcPr>
            <w:tcW w:w="412" w:type="pct"/>
            <w:vAlign w:val="center"/>
          </w:tcPr>
          <w:p w14:paraId="662122F9" w14:textId="77777777" w:rsidR="00B04292" w:rsidRPr="00AD1070" w:rsidRDefault="00B04292" w:rsidP="009E3165">
            <w:pPr>
              <w:jc w:val="center"/>
              <w:rPr>
                <w:rFonts w:asciiTheme="minorHAnsi" w:eastAsia="Times New Roman" w:hAnsiTheme="minorHAnsi" w:cstheme="minorHAnsi"/>
                <w:sz w:val="16"/>
                <w:szCs w:val="16"/>
              </w:rPr>
            </w:pPr>
            <w:r w:rsidRPr="00AD1070">
              <w:rPr>
                <w:rFonts w:asciiTheme="minorHAnsi" w:eastAsia="Times New Roman" w:hAnsiTheme="minorHAnsi" w:cstheme="minorHAnsi"/>
                <w:sz w:val="16"/>
                <w:szCs w:val="16"/>
              </w:rPr>
              <w:t>01</w:t>
            </w:r>
          </w:p>
        </w:tc>
        <w:tc>
          <w:tcPr>
            <w:tcW w:w="477" w:type="pct"/>
            <w:shd w:val="clear" w:color="auto" w:fill="auto"/>
            <w:noWrap/>
            <w:vAlign w:val="center"/>
          </w:tcPr>
          <w:p w14:paraId="2047A664" w14:textId="72E1EBE5" w:rsidR="00B04292" w:rsidRPr="00AD1070" w:rsidRDefault="00AD1070" w:rsidP="009E3165">
            <w:pPr>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01</w:t>
            </w:r>
          </w:p>
        </w:tc>
        <w:tc>
          <w:tcPr>
            <w:tcW w:w="412" w:type="pct"/>
            <w:vAlign w:val="center"/>
          </w:tcPr>
          <w:p w14:paraId="77C70E6F" w14:textId="5C7F7A80" w:rsidR="00B04292" w:rsidRPr="00AD1070" w:rsidRDefault="00AD1070" w:rsidP="009E3165">
            <w:pPr>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01</w:t>
            </w:r>
          </w:p>
        </w:tc>
        <w:tc>
          <w:tcPr>
            <w:tcW w:w="463" w:type="pct"/>
            <w:vAlign w:val="center"/>
          </w:tcPr>
          <w:p w14:paraId="2A81BCCD" w14:textId="77777777" w:rsidR="00B04292" w:rsidRPr="00AD1070" w:rsidRDefault="00B04292" w:rsidP="009E3165">
            <w:pPr>
              <w:jc w:val="center"/>
              <w:rPr>
                <w:rFonts w:asciiTheme="minorHAnsi" w:eastAsia="Times New Roman" w:hAnsiTheme="minorHAnsi" w:cstheme="minorHAnsi"/>
                <w:sz w:val="16"/>
                <w:szCs w:val="16"/>
              </w:rPr>
            </w:pPr>
            <w:r w:rsidRPr="00AD1070">
              <w:rPr>
                <w:rFonts w:asciiTheme="minorHAnsi" w:eastAsia="Times New Roman" w:hAnsiTheme="minorHAnsi" w:cstheme="minorHAnsi"/>
                <w:sz w:val="16"/>
                <w:szCs w:val="16"/>
              </w:rPr>
              <w:t>-</w:t>
            </w:r>
          </w:p>
        </w:tc>
        <w:tc>
          <w:tcPr>
            <w:tcW w:w="337" w:type="pct"/>
            <w:vAlign w:val="center"/>
          </w:tcPr>
          <w:p w14:paraId="4E34BD58" w14:textId="77777777" w:rsidR="00B04292" w:rsidRPr="00AD1070" w:rsidRDefault="00B04292" w:rsidP="009E3165">
            <w:pPr>
              <w:jc w:val="center"/>
              <w:rPr>
                <w:rFonts w:asciiTheme="minorHAnsi" w:eastAsia="Times New Roman" w:hAnsiTheme="minorHAnsi" w:cstheme="minorHAnsi"/>
                <w:sz w:val="16"/>
                <w:szCs w:val="16"/>
              </w:rPr>
            </w:pPr>
            <w:r w:rsidRPr="00AD1070">
              <w:rPr>
                <w:rFonts w:asciiTheme="minorHAnsi" w:eastAsia="Times New Roman" w:hAnsiTheme="minorHAnsi" w:cstheme="minorHAnsi"/>
                <w:sz w:val="16"/>
                <w:szCs w:val="16"/>
              </w:rPr>
              <w:t>-</w:t>
            </w:r>
          </w:p>
        </w:tc>
        <w:tc>
          <w:tcPr>
            <w:tcW w:w="390" w:type="pct"/>
            <w:vAlign w:val="center"/>
          </w:tcPr>
          <w:p w14:paraId="5850ADA3" w14:textId="77777777" w:rsidR="00B04292" w:rsidRPr="00AD1070" w:rsidRDefault="00B04292" w:rsidP="009E3165">
            <w:pPr>
              <w:jc w:val="center"/>
              <w:rPr>
                <w:rFonts w:asciiTheme="minorHAnsi" w:eastAsia="Times New Roman" w:hAnsiTheme="minorHAnsi" w:cstheme="minorHAnsi"/>
                <w:sz w:val="16"/>
                <w:szCs w:val="16"/>
              </w:rPr>
            </w:pPr>
            <w:r w:rsidRPr="00AD1070">
              <w:rPr>
                <w:rFonts w:asciiTheme="minorHAnsi" w:eastAsia="Times New Roman" w:hAnsiTheme="minorHAnsi" w:cstheme="minorHAnsi"/>
                <w:sz w:val="16"/>
                <w:szCs w:val="16"/>
              </w:rPr>
              <w:t>-</w:t>
            </w:r>
          </w:p>
        </w:tc>
        <w:tc>
          <w:tcPr>
            <w:tcW w:w="343" w:type="pct"/>
            <w:vAlign w:val="center"/>
          </w:tcPr>
          <w:p w14:paraId="2A2229CC" w14:textId="77777777" w:rsidR="00B04292" w:rsidRPr="00AD1070" w:rsidRDefault="00B04292" w:rsidP="009E3165">
            <w:pPr>
              <w:jc w:val="center"/>
              <w:rPr>
                <w:rFonts w:asciiTheme="minorHAnsi" w:eastAsia="Times New Roman" w:hAnsiTheme="minorHAnsi" w:cstheme="minorHAnsi"/>
                <w:b/>
                <w:bCs/>
                <w:sz w:val="16"/>
                <w:szCs w:val="16"/>
              </w:rPr>
            </w:pPr>
            <w:r w:rsidRPr="00AD1070">
              <w:rPr>
                <w:rFonts w:asciiTheme="minorHAnsi" w:eastAsia="Times New Roman" w:hAnsiTheme="minorHAnsi" w:cstheme="minorHAnsi"/>
                <w:sz w:val="16"/>
                <w:szCs w:val="16"/>
              </w:rPr>
              <w:t>-</w:t>
            </w:r>
          </w:p>
        </w:tc>
        <w:tc>
          <w:tcPr>
            <w:tcW w:w="380" w:type="pct"/>
          </w:tcPr>
          <w:p w14:paraId="133F5E2F" w14:textId="1C478D77" w:rsidR="00B04292" w:rsidRPr="00AD1070" w:rsidRDefault="00B04292" w:rsidP="009E3165">
            <w:pPr>
              <w:jc w:val="center"/>
              <w:rPr>
                <w:rFonts w:asciiTheme="minorHAnsi" w:eastAsia="Times New Roman" w:hAnsiTheme="minorHAnsi" w:cstheme="minorHAnsi"/>
                <w:sz w:val="16"/>
                <w:szCs w:val="16"/>
              </w:rPr>
            </w:pPr>
            <w:r w:rsidRPr="00AD1070">
              <w:rPr>
                <w:rFonts w:asciiTheme="minorHAnsi" w:eastAsia="Times New Roman" w:hAnsiTheme="minorHAnsi" w:cstheme="minorHAnsi"/>
                <w:sz w:val="16"/>
                <w:szCs w:val="16"/>
              </w:rPr>
              <w:t>-</w:t>
            </w:r>
          </w:p>
        </w:tc>
      </w:tr>
      <w:tr w:rsidR="00AD1070" w:rsidRPr="002A1F34" w14:paraId="6A6D6AB1" w14:textId="2B34F930" w:rsidTr="00AD1070">
        <w:trPr>
          <w:trHeight w:val="300"/>
        </w:trPr>
        <w:tc>
          <w:tcPr>
            <w:tcW w:w="358" w:type="pct"/>
          </w:tcPr>
          <w:p w14:paraId="4C7DD3A7" w14:textId="77777777" w:rsidR="00B04292" w:rsidRPr="00AD1070" w:rsidRDefault="00B04292" w:rsidP="009E3165">
            <w:pPr>
              <w:jc w:val="center"/>
              <w:rPr>
                <w:rFonts w:asciiTheme="minorHAnsi" w:eastAsia="Times New Roman" w:hAnsiTheme="minorHAnsi" w:cstheme="minorHAnsi"/>
                <w:sz w:val="16"/>
                <w:szCs w:val="16"/>
              </w:rPr>
            </w:pPr>
            <w:r w:rsidRPr="00AD1070">
              <w:rPr>
                <w:rFonts w:asciiTheme="minorHAnsi" w:eastAsia="Times New Roman" w:hAnsiTheme="minorHAnsi" w:cstheme="minorHAnsi"/>
                <w:sz w:val="16"/>
                <w:szCs w:val="16"/>
              </w:rPr>
              <w:t>2</w:t>
            </w:r>
          </w:p>
        </w:tc>
        <w:tc>
          <w:tcPr>
            <w:tcW w:w="1428" w:type="pct"/>
            <w:shd w:val="clear" w:color="auto" w:fill="auto"/>
            <w:noWrap/>
          </w:tcPr>
          <w:p w14:paraId="122D8650" w14:textId="4272B4E9" w:rsidR="00B04292" w:rsidRPr="00AD1070" w:rsidRDefault="00AD1070" w:rsidP="00AD1070">
            <w:pPr>
              <w:jc w:val="left"/>
              <w:rPr>
                <w:rFonts w:asciiTheme="minorHAnsi" w:eastAsia="Times New Roman" w:hAnsiTheme="minorHAnsi" w:cstheme="minorHAnsi"/>
                <w:sz w:val="16"/>
                <w:szCs w:val="16"/>
              </w:rPr>
            </w:pPr>
            <w:r w:rsidRPr="00AD1070">
              <w:rPr>
                <w:rFonts w:asciiTheme="minorHAnsi" w:eastAsia="Aptos" w:hAnsiTheme="minorHAnsi" w:cstheme="minorHAnsi"/>
                <w:kern w:val="0"/>
                <w:sz w:val="16"/>
                <w:szCs w:val="16"/>
                <w14:ligatures w14:val="none"/>
              </w:rPr>
              <w:t>Network Operations Manager</w:t>
            </w:r>
          </w:p>
        </w:tc>
        <w:tc>
          <w:tcPr>
            <w:tcW w:w="412" w:type="pct"/>
            <w:vAlign w:val="center"/>
          </w:tcPr>
          <w:p w14:paraId="778659F7" w14:textId="77777777" w:rsidR="00B04292" w:rsidRPr="00AD1070" w:rsidRDefault="00B04292" w:rsidP="009E3165">
            <w:pPr>
              <w:jc w:val="center"/>
              <w:rPr>
                <w:rFonts w:asciiTheme="minorHAnsi" w:eastAsia="Times New Roman" w:hAnsiTheme="minorHAnsi" w:cstheme="minorHAnsi"/>
                <w:sz w:val="16"/>
                <w:szCs w:val="16"/>
              </w:rPr>
            </w:pPr>
            <w:r w:rsidRPr="00AD1070">
              <w:rPr>
                <w:rFonts w:asciiTheme="minorHAnsi" w:eastAsia="Times New Roman" w:hAnsiTheme="minorHAnsi" w:cstheme="minorHAnsi"/>
                <w:sz w:val="16"/>
                <w:szCs w:val="16"/>
              </w:rPr>
              <w:t>02</w:t>
            </w:r>
          </w:p>
        </w:tc>
        <w:tc>
          <w:tcPr>
            <w:tcW w:w="477" w:type="pct"/>
            <w:shd w:val="clear" w:color="auto" w:fill="auto"/>
            <w:noWrap/>
            <w:vAlign w:val="center"/>
          </w:tcPr>
          <w:p w14:paraId="78364DB1" w14:textId="77777777" w:rsidR="00B04292" w:rsidRPr="00AD1070" w:rsidRDefault="00B04292" w:rsidP="009E3165">
            <w:pPr>
              <w:jc w:val="center"/>
              <w:rPr>
                <w:rFonts w:asciiTheme="minorHAnsi" w:eastAsia="Times New Roman" w:hAnsiTheme="minorHAnsi" w:cstheme="minorHAnsi"/>
                <w:sz w:val="16"/>
                <w:szCs w:val="16"/>
              </w:rPr>
            </w:pPr>
            <w:r w:rsidRPr="00AD1070">
              <w:rPr>
                <w:rFonts w:asciiTheme="minorHAnsi" w:eastAsia="Times New Roman" w:hAnsiTheme="minorHAnsi" w:cstheme="minorHAnsi"/>
                <w:sz w:val="16"/>
                <w:szCs w:val="16"/>
              </w:rPr>
              <w:t>01</w:t>
            </w:r>
          </w:p>
        </w:tc>
        <w:tc>
          <w:tcPr>
            <w:tcW w:w="412" w:type="pct"/>
            <w:vAlign w:val="center"/>
          </w:tcPr>
          <w:p w14:paraId="564F6DF8" w14:textId="77777777" w:rsidR="00B04292" w:rsidRPr="00AD1070" w:rsidRDefault="00B04292" w:rsidP="009E3165">
            <w:pPr>
              <w:jc w:val="center"/>
              <w:rPr>
                <w:rFonts w:asciiTheme="minorHAnsi" w:eastAsia="Times New Roman" w:hAnsiTheme="minorHAnsi" w:cstheme="minorHAnsi"/>
                <w:sz w:val="16"/>
                <w:szCs w:val="16"/>
              </w:rPr>
            </w:pPr>
            <w:r w:rsidRPr="00AD1070">
              <w:rPr>
                <w:rFonts w:asciiTheme="minorHAnsi" w:eastAsia="Times New Roman" w:hAnsiTheme="minorHAnsi" w:cstheme="minorHAnsi"/>
                <w:sz w:val="16"/>
                <w:szCs w:val="16"/>
              </w:rPr>
              <w:t>01</w:t>
            </w:r>
          </w:p>
        </w:tc>
        <w:tc>
          <w:tcPr>
            <w:tcW w:w="463" w:type="pct"/>
            <w:vAlign w:val="center"/>
          </w:tcPr>
          <w:p w14:paraId="403AA7DF" w14:textId="77777777" w:rsidR="00B04292" w:rsidRPr="00AD1070" w:rsidRDefault="00B04292" w:rsidP="009E3165">
            <w:pPr>
              <w:jc w:val="center"/>
              <w:rPr>
                <w:rFonts w:asciiTheme="minorHAnsi" w:eastAsia="Times New Roman" w:hAnsiTheme="minorHAnsi" w:cstheme="minorHAnsi"/>
                <w:sz w:val="16"/>
                <w:szCs w:val="16"/>
              </w:rPr>
            </w:pPr>
            <w:r w:rsidRPr="00AD1070">
              <w:rPr>
                <w:rFonts w:asciiTheme="minorHAnsi" w:eastAsia="Times New Roman" w:hAnsiTheme="minorHAnsi" w:cstheme="minorHAnsi"/>
                <w:sz w:val="16"/>
                <w:szCs w:val="16"/>
              </w:rPr>
              <w:t>-</w:t>
            </w:r>
          </w:p>
        </w:tc>
        <w:tc>
          <w:tcPr>
            <w:tcW w:w="337" w:type="pct"/>
            <w:vAlign w:val="center"/>
          </w:tcPr>
          <w:p w14:paraId="2546FB9E" w14:textId="77777777" w:rsidR="00B04292" w:rsidRPr="00AD1070" w:rsidRDefault="00B04292" w:rsidP="009E3165">
            <w:pPr>
              <w:jc w:val="center"/>
              <w:rPr>
                <w:rFonts w:asciiTheme="minorHAnsi" w:eastAsia="Times New Roman" w:hAnsiTheme="minorHAnsi" w:cstheme="minorHAnsi"/>
                <w:sz w:val="16"/>
                <w:szCs w:val="16"/>
              </w:rPr>
            </w:pPr>
            <w:r w:rsidRPr="00AD1070">
              <w:rPr>
                <w:rFonts w:asciiTheme="minorHAnsi" w:eastAsia="Times New Roman" w:hAnsiTheme="minorHAnsi" w:cstheme="minorHAnsi"/>
                <w:sz w:val="16"/>
                <w:szCs w:val="16"/>
              </w:rPr>
              <w:t>-</w:t>
            </w:r>
          </w:p>
        </w:tc>
        <w:tc>
          <w:tcPr>
            <w:tcW w:w="390" w:type="pct"/>
            <w:vAlign w:val="center"/>
          </w:tcPr>
          <w:p w14:paraId="2F2F9B90" w14:textId="77777777" w:rsidR="00B04292" w:rsidRPr="00AD1070" w:rsidRDefault="00B04292" w:rsidP="009E3165">
            <w:pPr>
              <w:jc w:val="center"/>
              <w:rPr>
                <w:rFonts w:asciiTheme="minorHAnsi" w:eastAsia="Times New Roman" w:hAnsiTheme="minorHAnsi" w:cstheme="minorHAnsi"/>
                <w:sz w:val="16"/>
                <w:szCs w:val="16"/>
              </w:rPr>
            </w:pPr>
            <w:r w:rsidRPr="00AD1070">
              <w:rPr>
                <w:rFonts w:asciiTheme="minorHAnsi" w:eastAsia="Times New Roman" w:hAnsiTheme="minorHAnsi" w:cstheme="minorHAnsi"/>
                <w:sz w:val="16"/>
                <w:szCs w:val="16"/>
              </w:rPr>
              <w:t>-</w:t>
            </w:r>
          </w:p>
        </w:tc>
        <w:tc>
          <w:tcPr>
            <w:tcW w:w="343" w:type="pct"/>
            <w:vAlign w:val="center"/>
          </w:tcPr>
          <w:p w14:paraId="506FC1DF" w14:textId="77777777" w:rsidR="00B04292" w:rsidRPr="00AD1070" w:rsidRDefault="00B04292" w:rsidP="009E3165">
            <w:pPr>
              <w:jc w:val="center"/>
              <w:rPr>
                <w:rFonts w:asciiTheme="minorHAnsi" w:eastAsia="Times New Roman" w:hAnsiTheme="minorHAnsi" w:cstheme="minorHAnsi"/>
                <w:b/>
                <w:bCs/>
                <w:sz w:val="16"/>
                <w:szCs w:val="16"/>
              </w:rPr>
            </w:pPr>
            <w:r w:rsidRPr="00AD1070">
              <w:rPr>
                <w:rFonts w:asciiTheme="minorHAnsi" w:eastAsia="Times New Roman" w:hAnsiTheme="minorHAnsi" w:cstheme="minorHAnsi"/>
                <w:sz w:val="16"/>
                <w:szCs w:val="16"/>
              </w:rPr>
              <w:t>-</w:t>
            </w:r>
          </w:p>
        </w:tc>
        <w:tc>
          <w:tcPr>
            <w:tcW w:w="380" w:type="pct"/>
          </w:tcPr>
          <w:p w14:paraId="2A488227" w14:textId="000ADCAF" w:rsidR="00B04292" w:rsidRPr="00AD1070" w:rsidRDefault="00B04292" w:rsidP="009E3165">
            <w:pPr>
              <w:jc w:val="center"/>
              <w:rPr>
                <w:rFonts w:asciiTheme="minorHAnsi" w:eastAsia="Times New Roman" w:hAnsiTheme="minorHAnsi" w:cstheme="minorHAnsi"/>
                <w:sz w:val="16"/>
                <w:szCs w:val="16"/>
              </w:rPr>
            </w:pPr>
            <w:r w:rsidRPr="00AD1070">
              <w:rPr>
                <w:rFonts w:asciiTheme="minorHAnsi" w:eastAsia="Times New Roman" w:hAnsiTheme="minorHAnsi" w:cstheme="minorHAnsi"/>
                <w:sz w:val="16"/>
                <w:szCs w:val="16"/>
              </w:rPr>
              <w:t>-</w:t>
            </w:r>
          </w:p>
        </w:tc>
      </w:tr>
      <w:tr w:rsidR="00AD1070" w:rsidRPr="002A1F34" w14:paraId="673EDBB0" w14:textId="2EC80A0F" w:rsidTr="00AD1070">
        <w:trPr>
          <w:trHeight w:val="300"/>
        </w:trPr>
        <w:tc>
          <w:tcPr>
            <w:tcW w:w="358" w:type="pct"/>
          </w:tcPr>
          <w:p w14:paraId="02A2EA9C" w14:textId="77777777" w:rsidR="00B04292" w:rsidRPr="00AD1070" w:rsidRDefault="00B04292" w:rsidP="009E3165">
            <w:pPr>
              <w:jc w:val="center"/>
              <w:rPr>
                <w:rFonts w:asciiTheme="minorHAnsi" w:eastAsia="Times New Roman" w:hAnsiTheme="minorHAnsi" w:cstheme="minorHAnsi"/>
                <w:sz w:val="16"/>
                <w:szCs w:val="16"/>
              </w:rPr>
            </w:pPr>
            <w:r w:rsidRPr="00AD1070">
              <w:rPr>
                <w:rFonts w:asciiTheme="minorHAnsi" w:eastAsia="Times New Roman" w:hAnsiTheme="minorHAnsi" w:cstheme="minorHAnsi"/>
                <w:sz w:val="16"/>
                <w:szCs w:val="16"/>
              </w:rPr>
              <w:t>3</w:t>
            </w:r>
          </w:p>
        </w:tc>
        <w:tc>
          <w:tcPr>
            <w:tcW w:w="1428" w:type="pct"/>
            <w:shd w:val="clear" w:color="auto" w:fill="auto"/>
            <w:noWrap/>
          </w:tcPr>
          <w:p w14:paraId="3F0F2223" w14:textId="599AC7E3" w:rsidR="00B04292" w:rsidRPr="00AD1070" w:rsidRDefault="00AD1070" w:rsidP="00AD1070">
            <w:pPr>
              <w:jc w:val="left"/>
              <w:rPr>
                <w:rFonts w:asciiTheme="minorHAnsi" w:eastAsia="Times New Roman" w:hAnsiTheme="minorHAnsi" w:cstheme="minorHAnsi"/>
                <w:sz w:val="16"/>
                <w:szCs w:val="16"/>
              </w:rPr>
            </w:pPr>
            <w:r w:rsidRPr="00AD1070">
              <w:rPr>
                <w:rFonts w:asciiTheme="minorHAnsi" w:eastAsia="Aptos" w:hAnsiTheme="minorHAnsi" w:cstheme="minorHAnsi"/>
                <w:kern w:val="0"/>
                <w:sz w:val="16"/>
                <w:szCs w:val="16"/>
                <w14:ligatures w14:val="none"/>
              </w:rPr>
              <w:t>Infrastructure Security Specialist</w:t>
            </w:r>
          </w:p>
        </w:tc>
        <w:tc>
          <w:tcPr>
            <w:tcW w:w="412" w:type="pct"/>
            <w:vAlign w:val="center"/>
          </w:tcPr>
          <w:p w14:paraId="429D6CC9" w14:textId="77777777" w:rsidR="00B04292" w:rsidRPr="00AD1070" w:rsidRDefault="00B04292" w:rsidP="009E3165">
            <w:pPr>
              <w:jc w:val="center"/>
              <w:rPr>
                <w:rFonts w:asciiTheme="minorHAnsi" w:eastAsia="Times New Roman" w:hAnsiTheme="minorHAnsi" w:cstheme="minorHAnsi"/>
                <w:sz w:val="16"/>
                <w:szCs w:val="16"/>
              </w:rPr>
            </w:pPr>
            <w:r w:rsidRPr="00AD1070">
              <w:rPr>
                <w:rFonts w:asciiTheme="minorHAnsi" w:eastAsia="Times New Roman" w:hAnsiTheme="minorHAnsi" w:cstheme="minorHAnsi"/>
                <w:sz w:val="16"/>
                <w:szCs w:val="16"/>
              </w:rPr>
              <w:t>03</w:t>
            </w:r>
          </w:p>
        </w:tc>
        <w:tc>
          <w:tcPr>
            <w:tcW w:w="477" w:type="pct"/>
            <w:shd w:val="clear" w:color="auto" w:fill="auto"/>
            <w:noWrap/>
            <w:vAlign w:val="center"/>
          </w:tcPr>
          <w:p w14:paraId="2C634438" w14:textId="6B19EB2E" w:rsidR="00B04292" w:rsidRPr="00AD1070" w:rsidRDefault="00AD1070" w:rsidP="009E3165">
            <w:pPr>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01</w:t>
            </w:r>
          </w:p>
        </w:tc>
        <w:tc>
          <w:tcPr>
            <w:tcW w:w="412" w:type="pct"/>
            <w:vAlign w:val="center"/>
          </w:tcPr>
          <w:p w14:paraId="773CF314" w14:textId="7AE483F6" w:rsidR="00B04292" w:rsidRPr="00AD1070" w:rsidRDefault="00B04292" w:rsidP="009E3165">
            <w:pPr>
              <w:jc w:val="center"/>
              <w:rPr>
                <w:rFonts w:asciiTheme="minorHAnsi" w:eastAsia="Times New Roman" w:hAnsiTheme="minorHAnsi" w:cstheme="minorHAnsi"/>
                <w:sz w:val="16"/>
                <w:szCs w:val="16"/>
              </w:rPr>
            </w:pPr>
            <w:r w:rsidRPr="00AD1070">
              <w:rPr>
                <w:rFonts w:asciiTheme="minorHAnsi" w:eastAsia="Times New Roman" w:hAnsiTheme="minorHAnsi" w:cstheme="minorHAnsi"/>
                <w:sz w:val="16"/>
                <w:szCs w:val="16"/>
              </w:rPr>
              <w:t>0</w:t>
            </w:r>
            <w:r w:rsidR="00AD1070">
              <w:rPr>
                <w:rFonts w:asciiTheme="minorHAnsi" w:eastAsia="Times New Roman" w:hAnsiTheme="minorHAnsi" w:cstheme="minorHAnsi"/>
                <w:sz w:val="16"/>
                <w:szCs w:val="16"/>
              </w:rPr>
              <w:t>1</w:t>
            </w:r>
          </w:p>
        </w:tc>
        <w:tc>
          <w:tcPr>
            <w:tcW w:w="463" w:type="pct"/>
            <w:vAlign w:val="center"/>
          </w:tcPr>
          <w:p w14:paraId="78464531" w14:textId="77777777" w:rsidR="00B04292" w:rsidRPr="00AD1070" w:rsidRDefault="00B04292" w:rsidP="009E3165">
            <w:pPr>
              <w:jc w:val="center"/>
              <w:rPr>
                <w:rFonts w:asciiTheme="minorHAnsi" w:eastAsia="Times New Roman" w:hAnsiTheme="minorHAnsi" w:cstheme="minorHAnsi"/>
                <w:sz w:val="16"/>
                <w:szCs w:val="16"/>
              </w:rPr>
            </w:pPr>
            <w:r w:rsidRPr="00AD1070">
              <w:rPr>
                <w:rFonts w:asciiTheme="minorHAnsi" w:eastAsia="Times New Roman" w:hAnsiTheme="minorHAnsi" w:cstheme="minorHAnsi"/>
                <w:sz w:val="16"/>
                <w:szCs w:val="16"/>
              </w:rPr>
              <w:t>-</w:t>
            </w:r>
          </w:p>
        </w:tc>
        <w:tc>
          <w:tcPr>
            <w:tcW w:w="337" w:type="pct"/>
            <w:vAlign w:val="center"/>
          </w:tcPr>
          <w:p w14:paraId="3AD95D9D" w14:textId="77777777" w:rsidR="00B04292" w:rsidRPr="00AD1070" w:rsidRDefault="00B04292" w:rsidP="009E3165">
            <w:pPr>
              <w:jc w:val="center"/>
              <w:rPr>
                <w:rFonts w:asciiTheme="minorHAnsi" w:eastAsia="Times New Roman" w:hAnsiTheme="minorHAnsi" w:cstheme="minorHAnsi"/>
                <w:sz w:val="16"/>
                <w:szCs w:val="16"/>
              </w:rPr>
            </w:pPr>
            <w:r w:rsidRPr="00AD1070">
              <w:rPr>
                <w:rFonts w:asciiTheme="minorHAnsi" w:eastAsia="Times New Roman" w:hAnsiTheme="minorHAnsi" w:cstheme="minorHAnsi"/>
                <w:sz w:val="16"/>
                <w:szCs w:val="16"/>
              </w:rPr>
              <w:t>-</w:t>
            </w:r>
          </w:p>
        </w:tc>
        <w:tc>
          <w:tcPr>
            <w:tcW w:w="390" w:type="pct"/>
            <w:vAlign w:val="center"/>
          </w:tcPr>
          <w:p w14:paraId="3FE930C5" w14:textId="77777777" w:rsidR="00B04292" w:rsidRPr="00AD1070" w:rsidRDefault="00B04292" w:rsidP="009E3165">
            <w:pPr>
              <w:jc w:val="center"/>
              <w:rPr>
                <w:rFonts w:asciiTheme="minorHAnsi" w:eastAsia="Times New Roman" w:hAnsiTheme="minorHAnsi" w:cstheme="minorHAnsi"/>
                <w:sz w:val="16"/>
                <w:szCs w:val="16"/>
              </w:rPr>
            </w:pPr>
            <w:r w:rsidRPr="00AD1070">
              <w:rPr>
                <w:rFonts w:asciiTheme="minorHAnsi" w:eastAsia="Times New Roman" w:hAnsiTheme="minorHAnsi" w:cstheme="minorHAnsi"/>
                <w:sz w:val="16"/>
                <w:szCs w:val="16"/>
              </w:rPr>
              <w:t>-</w:t>
            </w:r>
          </w:p>
        </w:tc>
        <w:tc>
          <w:tcPr>
            <w:tcW w:w="343" w:type="pct"/>
            <w:vAlign w:val="center"/>
          </w:tcPr>
          <w:p w14:paraId="7000BC25" w14:textId="77777777" w:rsidR="00B04292" w:rsidRPr="00AD1070" w:rsidRDefault="00B04292" w:rsidP="009E3165">
            <w:pPr>
              <w:jc w:val="center"/>
              <w:rPr>
                <w:rFonts w:asciiTheme="minorHAnsi" w:eastAsia="Times New Roman" w:hAnsiTheme="minorHAnsi" w:cstheme="minorHAnsi"/>
                <w:sz w:val="16"/>
                <w:szCs w:val="16"/>
              </w:rPr>
            </w:pPr>
            <w:r w:rsidRPr="00AD1070">
              <w:rPr>
                <w:rFonts w:asciiTheme="minorHAnsi" w:eastAsia="Times New Roman" w:hAnsiTheme="minorHAnsi" w:cstheme="minorHAnsi"/>
                <w:sz w:val="16"/>
                <w:szCs w:val="16"/>
              </w:rPr>
              <w:t>-</w:t>
            </w:r>
          </w:p>
        </w:tc>
        <w:tc>
          <w:tcPr>
            <w:tcW w:w="380" w:type="pct"/>
          </w:tcPr>
          <w:p w14:paraId="4B36A1F6" w14:textId="3BC0DFDE" w:rsidR="00B04292" w:rsidRPr="00AD1070" w:rsidRDefault="00B04292" w:rsidP="009E3165">
            <w:pPr>
              <w:jc w:val="center"/>
              <w:rPr>
                <w:rFonts w:asciiTheme="minorHAnsi" w:eastAsia="Times New Roman" w:hAnsiTheme="minorHAnsi" w:cstheme="minorHAnsi"/>
                <w:sz w:val="16"/>
                <w:szCs w:val="16"/>
              </w:rPr>
            </w:pPr>
            <w:r w:rsidRPr="00AD1070">
              <w:rPr>
                <w:rFonts w:asciiTheme="minorHAnsi" w:eastAsia="Times New Roman" w:hAnsiTheme="minorHAnsi" w:cstheme="minorHAnsi"/>
                <w:sz w:val="16"/>
                <w:szCs w:val="16"/>
              </w:rPr>
              <w:t>-</w:t>
            </w:r>
          </w:p>
        </w:tc>
      </w:tr>
    </w:tbl>
    <w:p w14:paraId="700E7EA6" w14:textId="0D0E9F7B" w:rsidR="00D65A5D" w:rsidRDefault="00542071" w:rsidP="00F03C5D">
      <w:pPr>
        <w:spacing w:after="0" w:line="259" w:lineRule="auto"/>
        <w:ind w:right="0"/>
        <w:jc w:val="left"/>
      </w:pPr>
      <w:r>
        <w:t xml:space="preserve"> </w:t>
      </w:r>
      <w:r>
        <w:rPr>
          <w:sz w:val="16"/>
        </w:rPr>
        <w:t xml:space="preserve">* </w:t>
      </w:r>
      <w:proofErr w:type="spellStart"/>
      <w:r>
        <w:rPr>
          <w:sz w:val="16"/>
        </w:rPr>
        <w:t>PwBD</w:t>
      </w:r>
      <w:proofErr w:type="spellEnd"/>
      <w:r>
        <w:rPr>
          <w:sz w:val="16"/>
        </w:rPr>
        <w:t xml:space="preserve"> vacancies shall include a) LV, b) D, HH, c) OA,BA, OL, BL, OAL, C P, LC , </w:t>
      </w:r>
      <w:proofErr w:type="spellStart"/>
      <w:r>
        <w:rPr>
          <w:sz w:val="16"/>
        </w:rPr>
        <w:t>Dw</w:t>
      </w:r>
      <w:proofErr w:type="spellEnd"/>
      <w:r>
        <w:rPr>
          <w:sz w:val="16"/>
        </w:rPr>
        <w:t>, AAV, d) S LD, MI e) MD involving</w:t>
      </w:r>
      <w:r w:rsidR="00F03C5D">
        <w:rPr>
          <w:sz w:val="16"/>
        </w:rPr>
        <w:t xml:space="preserve"> </w:t>
      </w:r>
      <w:r>
        <w:rPr>
          <w:sz w:val="16"/>
        </w:rPr>
        <w:t xml:space="preserve">(a) to (d) above CATEGORY ABBREVIATIONS USED: LV=Low Vision, D=Deaf, HH= Hard of Hearing, OA=One Arm, </w:t>
      </w:r>
      <w:r w:rsidR="00F03C5D">
        <w:rPr>
          <w:sz w:val="16"/>
        </w:rPr>
        <w:t xml:space="preserve"> </w:t>
      </w:r>
      <w:r>
        <w:rPr>
          <w:sz w:val="16"/>
        </w:rPr>
        <w:t xml:space="preserve">OL=One Leg, BA=Both Arms, BL=Both Leg, OAL=One Arm and One Leg, CP=Cerebral Palsy, LC=Leprosy Cured, </w:t>
      </w:r>
      <w:proofErr w:type="spellStart"/>
      <w:r>
        <w:rPr>
          <w:sz w:val="16"/>
        </w:rPr>
        <w:t>Dw</w:t>
      </w:r>
      <w:proofErr w:type="spellEnd"/>
      <w:r>
        <w:rPr>
          <w:sz w:val="16"/>
        </w:rPr>
        <w:t xml:space="preserve">=Dwarfism, AAV=Acid Attack Victims, SLD= Specific Learning Disability, MI= Mental Illness MD=Multiple Disabilities </w:t>
      </w:r>
    </w:p>
    <w:p w14:paraId="771DA202" w14:textId="1011832B" w:rsidR="00AD1070" w:rsidRDefault="00542071">
      <w:pPr>
        <w:spacing w:after="0" w:line="259" w:lineRule="auto"/>
        <w:ind w:left="21" w:right="0" w:firstLine="0"/>
        <w:jc w:val="left"/>
      </w:pPr>
      <w:r>
        <w:t xml:space="preserve"> </w:t>
      </w:r>
    </w:p>
    <w:p w14:paraId="0AE1B6B5" w14:textId="77777777" w:rsidR="00AD1070" w:rsidRDefault="00AD1070">
      <w:pPr>
        <w:spacing w:after="160" w:line="259" w:lineRule="auto"/>
        <w:ind w:left="0" w:right="0" w:firstLine="0"/>
        <w:jc w:val="left"/>
      </w:pPr>
      <w:r>
        <w:br w:type="page"/>
      </w:r>
    </w:p>
    <w:p w14:paraId="46DD22BC" w14:textId="77777777" w:rsidR="00D65A5D" w:rsidRDefault="00542071">
      <w:pPr>
        <w:spacing w:after="0" w:line="259" w:lineRule="auto"/>
        <w:ind w:left="741" w:right="0" w:firstLine="0"/>
        <w:jc w:val="left"/>
      </w:pPr>
      <w:r>
        <w:lastRenderedPageBreak/>
        <w:t xml:space="preserve"> </w:t>
      </w:r>
    </w:p>
    <w:p w14:paraId="2C8A5174" w14:textId="77777777" w:rsidR="00D65A5D" w:rsidRDefault="00542071">
      <w:pPr>
        <w:spacing w:after="0" w:line="259" w:lineRule="auto"/>
        <w:ind w:left="0" w:right="280" w:firstLine="0"/>
        <w:jc w:val="center"/>
      </w:pPr>
      <w:r>
        <w:rPr>
          <w:b/>
        </w:rPr>
        <w:t xml:space="preserve"> </w:t>
      </w:r>
    </w:p>
    <w:p w14:paraId="516389BC" w14:textId="62D596E2" w:rsidR="00D65A5D" w:rsidRDefault="00054854">
      <w:pPr>
        <w:spacing w:after="0" w:line="259" w:lineRule="auto"/>
        <w:ind w:left="10" w:right="3389"/>
        <w:jc w:val="right"/>
      </w:pPr>
      <w:r>
        <w:rPr>
          <w:b/>
          <w:u w:val="single" w:color="000000"/>
        </w:rPr>
        <w:t>SENIOR PROGRAM MANAGER</w:t>
      </w:r>
    </w:p>
    <w:p w14:paraId="72A7CCC8" w14:textId="77777777" w:rsidR="00D65A5D" w:rsidRDefault="00542071">
      <w:pPr>
        <w:spacing w:after="0" w:line="259" w:lineRule="auto"/>
        <w:ind w:left="0" w:right="280" w:firstLine="0"/>
        <w:jc w:val="center"/>
      </w:pPr>
      <w:r>
        <w:rPr>
          <w:b/>
        </w:rPr>
        <w:t xml:space="preserve"> </w:t>
      </w:r>
    </w:p>
    <w:tbl>
      <w:tblPr>
        <w:tblStyle w:val="TableGrid"/>
        <w:tblW w:w="9211" w:type="dxa"/>
        <w:tblInd w:w="165" w:type="dxa"/>
        <w:tblCellMar>
          <w:top w:w="34" w:type="dxa"/>
          <w:left w:w="106" w:type="dxa"/>
        </w:tblCellMar>
        <w:tblLook w:val="04A0" w:firstRow="1" w:lastRow="0" w:firstColumn="1" w:lastColumn="0" w:noHBand="0" w:noVBand="1"/>
      </w:tblPr>
      <w:tblGrid>
        <w:gridCol w:w="744"/>
        <w:gridCol w:w="528"/>
        <w:gridCol w:w="1704"/>
        <w:gridCol w:w="6235"/>
      </w:tblGrid>
      <w:tr w:rsidR="00D65A5D" w14:paraId="0DBEBD8B" w14:textId="77777777">
        <w:trPr>
          <w:trHeight w:val="322"/>
        </w:trPr>
        <w:tc>
          <w:tcPr>
            <w:tcW w:w="744" w:type="dxa"/>
            <w:tcBorders>
              <w:top w:val="single" w:sz="4" w:space="0" w:color="000000"/>
              <w:left w:val="single" w:sz="4" w:space="0" w:color="000000"/>
              <w:bottom w:val="single" w:sz="4" w:space="0" w:color="000000"/>
              <w:right w:val="single" w:sz="4" w:space="0" w:color="000000"/>
            </w:tcBorders>
          </w:tcPr>
          <w:p w14:paraId="2A680C8B" w14:textId="77777777" w:rsidR="00D65A5D" w:rsidRDefault="00542071">
            <w:pPr>
              <w:spacing w:after="0" w:line="259" w:lineRule="auto"/>
              <w:ind w:left="0" w:right="0" w:firstLine="0"/>
              <w:jc w:val="left"/>
            </w:pPr>
            <w:proofErr w:type="gramStart"/>
            <w:r>
              <w:rPr>
                <w:b/>
              </w:rPr>
              <w:t>S .</w:t>
            </w:r>
            <w:proofErr w:type="gramEnd"/>
            <w:r>
              <w:rPr>
                <w:b/>
              </w:rPr>
              <w:t xml:space="preserve">No. </w:t>
            </w:r>
          </w:p>
        </w:tc>
        <w:tc>
          <w:tcPr>
            <w:tcW w:w="2232" w:type="dxa"/>
            <w:gridSpan w:val="2"/>
            <w:tcBorders>
              <w:top w:val="single" w:sz="4" w:space="0" w:color="000000"/>
              <w:left w:val="single" w:sz="4" w:space="0" w:color="000000"/>
              <w:bottom w:val="single" w:sz="4" w:space="0" w:color="000000"/>
              <w:right w:val="single" w:sz="4" w:space="0" w:color="000000"/>
            </w:tcBorders>
          </w:tcPr>
          <w:p w14:paraId="74B5FBF2" w14:textId="77777777" w:rsidR="00D65A5D" w:rsidRDefault="00542071">
            <w:pPr>
              <w:spacing w:after="0" w:line="259" w:lineRule="auto"/>
              <w:ind w:left="0" w:right="0" w:firstLine="0"/>
              <w:jc w:val="left"/>
            </w:pPr>
            <w:r>
              <w:rPr>
                <w:b/>
              </w:rPr>
              <w:t xml:space="preserve">Particulars </w:t>
            </w:r>
          </w:p>
        </w:tc>
        <w:tc>
          <w:tcPr>
            <w:tcW w:w="6235" w:type="dxa"/>
            <w:tcBorders>
              <w:top w:val="single" w:sz="4" w:space="0" w:color="000000"/>
              <w:left w:val="single" w:sz="4" w:space="0" w:color="000000"/>
              <w:bottom w:val="single" w:sz="4" w:space="0" w:color="000000"/>
              <w:right w:val="single" w:sz="4" w:space="0" w:color="000000"/>
            </w:tcBorders>
          </w:tcPr>
          <w:p w14:paraId="048F6FC0" w14:textId="77777777" w:rsidR="00D65A5D" w:rsidRDefault="00542071">
            <w:pPr>
              <w:spacing w:after="0" w:line="259" w:lineRule="auto"/>
              <w:ind w:left="0" w:right="102" w:firstLine="0"/>
              <w:jc w:val="center"/>
            </w:pPr>
            <w:r>
              <w:rPr>
                <w:b/>
              </w:rPr>
              <w:t xml:space="preserve">Details </w:t>
            </w:r>
          </w:p>
        </w:tc>
      </w:tr>
      <w:tr w:rsidR="00D65A5D" w14:paraId="1E5F7BBB" w14:textId="77777777">
        <w:trPr>
          <w:trHeight w:val="394"/>
        </w:trPr>
        <w:tc>
          <w:tcPr>
            <w:tcW w:w="744" w:type="dxa"/>
            <w:tcBorders>
              <w:top w:val="single" w:sz="4" w:space="0" w:color="000000"/>
              <w:left w:val="single" w:sz="4" w:space="0" w:color="000000"/>
              <w:bottom w:val="single" w:sz="4" w:space="0" w:color="000000"/>
              <w:right w:val="single" w:sz="4" w:space="0" w:color="000000"/>
            </w:tcBorders>
          </w:tcPr>
          <w:p w14:paraId="697A3816" w14:textId="77777777" w:rsidR="00D65A5D" w:rsidRDefault="00542071">
            <w:pPr>
              <w:spacing w:after="0" w:line="259" w:lineRule="auto"/>
              <w:ind w:left="0" w:right="0" w:firstLine="0"/>
              <w:jc w:val="left"/>
            </w:pPr>
            <w:r>
              <w:rPr>
                <w:b/>
              </w:rPr>
              <w:t>A.</w:t>
            </w:r>
            <w:r>
              <w:rPr>
                <w:rFonts w:ascii="Arial" w:eastAsia="Arial" w:hAnsi="Arial" w:cs="Arial"/>
                <w:b/>
              </w:rPr>
              <w:t xml:space="preserve"> </w:t>
            </w:r>
            <w:r>
              <w:t xml:space="preserve"> </w:t>
            </w:r>
          </w:p>
        </w:tc>
        <w:tc>
          <w:tcPr>
            <w:tcW w:w="2232" w:type="dxa"/>
            <w:gridSpan w:val="2"/>
            <w:tcBorders>
              <w:top w:val="single" w:sz="4" w:space="0" w:color="000000"/>
              <w:left w:val="single" w:sz="4" w:space="0" w:color="000000"/>
              <w:bottom w:val="single" w:sz="4" w:space="0" w:color="000000"/>
              <w:right w:val="single" w:sz="4" w:space="0" w:color="000000"/>
            </w:tcBorders>
          </w:tcPr>
          <w:p w14:paraId="10C6A5D9" w14:textId="6E820654" w:rsidR="00D65A5D" w:rsidRDefault="00542071">
            <w:pPr>
              <w:spacing w:after="0" w:line="259" w:lineRule="auto"/>
              <w:ind w:left="0" w:right="0" w:firstLine="0"/>
              <w:jc w:val="left"/>
            </w:pPr>
            <w:r>
              <w:rPr>
                <w:b/>
              </w:rPr>
              <w:t xml:space="preserve">Name of the Post </w:t>
            </w:r>
          </w:p>
        </w:tc>
        <w:tc>
          <w:tcPr>
            <w:tcW w:w="6235" w:type="dxa"/>
            <w:tcBorders>
              <w:top w:val="single" w:sz="4" w:space="0" w:color="000000"/>
              <w:left w:val="single" w:sz="4" w:space="0" w:color="000000"/>
              <w:bottom w:val="single" w:sz="4" w:space="0" w:color="000000"/>
              <w:right w:val="single" w:sz="4" w:space="0" w:color="000000"/>
            </w:tcBorders>
          </w:tcPr>
          <w:p w14:paraId="2FD520FE" w14:textId="1328ACB8" w:rsidR="00D65A5D" w:rsidRPr="00D216AF" w:rsidRDefault="00D216AF">
            <w:pPr>
              <w:spacing w:after="0" w:line="259" w:lineRule="auto"/>
              <w:ind w:left="5" w:right="0" w:firstLine="0"/>
              <w:jc w:val="left"/>
              <w:rPr>
                <w:u w:val="single"/>
              </w:rPr>
            </w:pPr>
            <w:r w:rsidRPr="00D216AF">
              <w:rPr>
                <w:rFonts w:eastAsia="Times New Roman"/>
                <w:b/>
                <w:bCs/>
                <w:color w:val="auto"/>
                <w:u w:val="single"/>
              </w:rPr>
              <w:t>Senior Program Manager</w:t>
            </w:r>
          </w:p>
        </w:tc>
      </w:tr>
      <w:tr w:rsidR="00D65A5D" w14:paraId="6E643486" w14:textId="77777777">
        <w:trPr>
          <w:trHeight w:val="398"/>
        </w:trPr>
        <w:tc>
          <w:tcPr>
            <w:tcW w:w="744" w:type="dxa"/>
            <w:tcBorders>
              <w:top w:val="single" w:sz="4" w:space="0" w:color="000000"/>
              <w:left w:val="single" w:sz="4" w:space="0" w:color="000000"/>
              <w:bottom w:val="single" w:sz="4" w:space="0" w:color="000000"/>
              <w:right w:val="single" w:sz="4" w:space="0" w:color="000000"/>
            </w:tcBorders>
          </w:tcPr>
          <w:p w14:paraId="501A6509" w14:textId="77777777" w:rsidR="00D65A5D" w:rsidRDefault="00542071">
            <w:pPr>
              <w:spacing w:after="0" w:line="259" w:lineRule="auto"/>
              <w:ind w:left="0" w:right="0" w:firstLine="0"/>
              <w:jc w:val="left"/>
            </w:pPr>
            <w:r>
              <w:rPr>
                <w:b/>
              </w:rPr>
              <w:t>B.</w:t>
            </w:r>
            <w:r>
              <w:rPr>
                <w:rFonts w:ascii="Arial" w:eastAsia="Arial" w:hAnsi="Arial" w:cs="Arial"/>
                <w:b/>
              </w:rPr>
              <w:t xml:space="preserve"> </w:t>
            </w:r>
            <w:r>
              <w:t xml:space="preserve"> </w:t>
            </w:r>
          </w:p>
        </w:tc>
        <w:tc>
          <w:tcPr>
            <w:tcW w:w="2232" w:type="dxa"/>
            <w:gridSpan w:val="2"/>
            <w:tcBorders>
              <w:top w:val="single" w:sz="4" w:space="0" w:color="000000"/>
              <w:left w:val="single" w:sz="4" w:space="0" w:color="000000"/>
              <w:bottom w:val="single" w:sz="4" w:space="0" w:color="000000"/>
              <w:right w:val="single" w:sz="4" w:space="0" w:color="000000"/>
            </w:tcBorders>
          </w:tcPr>
          <w:p w14:paraId="1FA2FBA3" w14:textId="69B371EE" w:rsidR="00D65A5D" w:rsidRDefault="00542071">
            <w:pPr>
              <w:spacing w:after="0" w:line="259" w:lineRule="auto"/>
              <w:ind w:left="0" w:right="0" w:firstLine="0"/>
              <w:jc w:val="left"/>
            </w:pPr>
            <w:r>
              <w:rPr>
                <w:b/>
              </w:rPr>
              <w:t>Post Code</w:t>
            </w:r>
          </w:p>
        </w:tc>
        <w:tc>
          <w:tcPr>
            <w:tcW w:w="6235" w:type="dxa"/>
            <w:tcBorders>
              <w:top w:val="single" w:sz="4" w:space="0" w:color="000000"/>
              <w:left w:val="single" w:sz="4" w:space="0" w:color="000000"/>
              <w:bottom w:val="single" w:sz="4" w:space="0" w:color="000000"/>
              <w:right w:val="single" w:sz="4" w:space="0" w:color="000000"/>
            </w:tcBorders>
          </w:tcPr>
          <w:p w14:paraId="4A9C6F3C" w14:textId="77777777" w:rsidR="00D65A5D" w:rsidRDefault="00542071">
            <w:pPr>
              <w:spacing w:after="0" w:line="259" w:lineRule="auto"/>
              <w:ind w:left="5" w:right="0" w:firstLine="0"/>
              <w:jc w:val="left"/>
            </w:pPr>
            <w:r>
              <w:t xml:space="preserve">01 </w:t>
            </w:r>
          </w:p>
        </w:tc>
      </w:tr>
      <w:tr w:rsidR="00D65A5D" w14:paraId="429E9343" w14:textId="77777777">
        <w:trPr>
          <w:trHeight w:val="398"/>
        </w:trPr>
        <w:tc>
          <w:tcPr>
            <w:tcW w:w="744" w:type="dxa"/>
            <w:tcBorders>
              <w:top w:val="single" w:sz="4" w:space="0" w:color="000000"/>
              <w:left w:val="single" w:sz="4" w:space="0" w:color="000000"/>
              <w:bottom w:val="single" w:sz="4" w:space="0" w:color="000000"/>
              <w:right w:val="single" w:sz="4" w:space="0" w:color="000000"/>
            </w:tcBorders>
          </w:tcPr>
          <w:p w14:paraId="153FEFD2" w14:textId="77777777" w:rsidR="00D65A5D" w:rsidRDefault="00542071">
            <w:pPr>
              <w:spacing w:after="0" w:line="259" w:lineRule="auto"/>
              <w:ind w:left="0" w:right="0" w:firstLine="0"/>
              <w:jc w:val="left"/>
            </w:pPr>
            <w:proofErr w:type="gramStart"/>
            <w:r>
              <w:rPr>
                <w:b/>
              </w:rPr>
              <w:t>C .</w:t>
            </w:r>
            <w:proofErr w:type="gramEnd"/>
            <w:r>
              <w:rPr>
                <w:rFonts w:ascii="Arial" w:eastAsia="Arial" w:hAnsi="Arial" w:cs="Arial"/>
                <w:b/>
              </w:rPr>
              <w:t xml:space="preserve"> </w:t>
            </w:r>
            <w:r>
              <w:t xml:space="preserve"> </w:t>
            </w:r>
          </w:p>
        </w:tc>
        <w:tc>
          <w:tcPr>
            <w:tcW w:w="2232" w:type="dxa"/>
            <w:gridSpan w:val="2"/>
            <w:tcBorders>
              <w:top w:val="single" w:sz="4" w:space="0" w:color="000000"/>
              <w:left w:val="single" w:sz="4" w:space="0" w:color="000000"/>
              <w:bottom w:val="single" w:sz="4" w:space="0" w:color="000000"/>
              <w:right w:val="single" w:sz="4" w:space="0" w:color="000000"/>
            </w:tcBorders>
          </w:tcPr>
          <w:p w14:paraId="50DFF792" w14:textId="77777777" w:rsidR="00D65A5D" w:rsidRDefault="00542071">
            <w:pPr>
              <w:spacing w:after="0" w:line="259" w:lineRule="auto"/>
              <w:ind w:left="0" w:right="0" w:firstLine="0"/>
              <w:jc w:val="left"/>
            </w:pPr>
            <w:r>
              <w:rPr>
                <w:b/>
              </w:rPr>
              <w:t xml:space="preserve">Type of the Post </w:t>
            </w:r>
          </w:p>
        </w:tc>
        <w:tc>
          <w:tcPr>
            <w:tcW w:w="6235" w:type="dxa"/>
            <w:tcBorders>
              <w:top w:val="single" w:sz="4" w:space="0" w:color="000000"/>
              <w:left w:val="single" w:sz="4" w:space="0" w:color="000000"/>
              <w:bottom w:val="single" w:sz="4" w:space="0" w:color="000000"/>
              <w:right w:val="single" w:sz="4" w:space="0" w:color="000000"/>
            </w:tcBorders>
          </w:tcPr>
          <w:p w14:paraId="3B29834A" w14:textId="20FCD115" w:rsidR="00D65A5D" w:rsidRDefault="00542071">
            <w:pPr>
              <w:spacing w:after="0" w:line="259" w:lineRule="auto"/>
              <w:ind w:left="5" w:right="0" w:firstLine="0"/>
              <w:jc w:val="left"/>
            </w:pPr>
            <w:r>
              <w:t xml:space="preserve">Contractual on </w:t>
            </w:r>
            <w:r>
              <w:rPr>
                <w:u w:val="single" w:color="000000"/>
              </w:rPr>
              <w:t>full time basis</w:t>
            </w:r>
            <w:r>
              <w:t xml:space="preserve">. </w:t>
            </w:r>
          </w:p>
        </w:tc>
      </w:tr>
      <w:tr w:rsidR="00D65A5D" w14:paraId="74BE1A8E" w14:textId="77777777">
        <w:trPr>
          <w:trHeight w:val="398"/>
        </w:trPr>
        <w:tc>
          <w:tcPr>
            <w:tcW w:w="744" w:type="dxa"/>
            <w:tcBorders>
              <w:top w:val="single" w:sz="4" w:space="0" w:color="000000"/>
              <w:left w:val="single" w:sz="4" w:space="0" w:color="000000"/>
              <w:bottom w:val="single" w:sz="4" w:space="0" w:color="000000"/>
              <w:right w:val="single" w:sz="4" w:space="0" w:color="000000"/>
            </w:tcBorders>
          </w:tcPr>
          <w:p w14:paraId="588441F6" w14:textId="77777777" w:rsidR="00D65A5D" w:rsidRDefault="00542071">
            <w:pPr>
              <w:spacing w:after="0" w:line="259" w:lineRule="auto"/>
              <w:ind w:left="0" w:right="0" w:firstLine="0"/>
              <w:jc w:val="left"/>
            </w:pPr>
            <w:r>
              <w:rPr>
                <w:b/>
              </w:rPr>
              <w:t>D.</w:t>
            </w:r>
            <w:r>
              <w:rPr>
                <w:rFonts w:ascii="Arial" w:eastAsia="Arial" w:hAnsi="Arial" w:cs="Arial"/>
                <w:b/>
              </w:rPr>
              <w:t xml:space="preserve"> </w:t>
            </w:r>
            <w:r>
              <w:t xml:space="preserve"> </w:t>
            </w:r>
          </w:p>
        </w:tc>
        <w:tc>
          <w:tcPr>
            <w:tcW w:w="2232" w:type="dxa"/>
            <w:gridSpan w:val="2"/>
            <w:tcBorders>
              <w:top w:val="single" w:sz="4" w:space="0" w:color="000000"/>
              <w:left w:val="single" w:sz="4" w:space="0" w:color="000000"/>
              <w:bottom w:val="single" w:sz="4" w:space="0" w:color="000000"/>
              <w:right w:val="single" w:sz="4" w:space="0" w:color="000000"/>
            </w:tcBorders>
          </w:tcPr>
          <w:p w14:paraId="64E3654A" w14:textId="77777777" w:rsidR="00D65A5D" w:rsidRDefault="00542071">
            <w:pPr>
              <w:spacing w:after="0" w:line="259" w:lineRule="auto"/>
              <w:ind w:left="0" w:right="0" w:firstLine="0"/>
              <w:jc w:val="left"/>
            </w:pPr>
            <w:r>
              <w:rPr>
                <w:b/>
              </w:rPr>
              <w:t xml:space="preserve">No. of Posts </w:t>
            </w:r>
          </w:p>
        </w:tc>
        <w:tc>
          <w:tcPr>
            <w:tcW w:w="6235" w:type="dxa"/>
            <w:tcBorders>
              <w:top w:val="single" w:sz="4" w:space="0" w:color="000000"/>
              <w:left w:val="single" w:sz="4" w:space="0" w:color="000000"/>
              <w:bottom w:val="single" w:sz="4" w:space="0" w:color="000000"/>
              <w:right w:val="single" w:sz="4" w:space="0" w:color="000000"/>
            </w:tcBorders>
          </w:tcPr>
          <w:p w14:paraId="02B1A972" w14:textId="23868C77" w:rsidR="00D65A5D" w:rsidRDefault="00D216AF">
            <w:pPr>
              <w:spacing w:after="0" w:line="259" w:lineRule="auto"/>
              <w:ind w:left="5" w:right="0" w:firstLine="0"/>
              <w:jc w:val="left"/>
            </w:pPr>
            <w:r>
              <w:t>1</w:t>
            </w:r>
            <w:r w:rsidR="007C0C85">
              <w:t xml:space="preserve"> (</w:t>
            </w:r>
            <w:r>
              <w:t>One</w:t>
            </w:r>
            <w:r w:rsidR="007C0C85">
              <w:t xml:space="preserve">) </w:t>
            </w:r>
          </w:p>
        </w:tc>
      </w:tr>
      <w:tr w:rsidR="00D65A5D" w14:paraId="0F88320B" w14:textId="77777777" w:rsidTr="00054854">
        <w:trPr>
          <w:trHeight w:val="16"/>
        </w:trPr>
        <w:tc>
          <w:tcPr>
            <w:tcW w:w="744" w:type="dxa"/>
            <w:tcBorders>
              <w:top w:val="single" w:sz="4" w:space="0" w:color="000000"/>
              <w:left w:val="single" w:sz="4" w:space="0" w:color="000000"/>
              <w:bottom w:val="single" w:sz="4" w:space="0" w:color="000000"/>
              <w:right w:val="single" w:sz="4" w:space="0" w:color="000000"/>
            </w:tcBorders>
          </w:tcPr>
          <w:p w14:paraId="3C0DB6DE" w14:textId="77777777" w:rsidR="00D65A5D" w:rsidRDefault="00542071">
            <w:pPr>
              <w:spacing w:after="0" w:line="259" w:lineRule="auto"/>
              <w:ind w:left="0" w:right="0" w:firstLine="0"/>
              <w:jc w:val="left"/>
            </w:pPr>
            <w:r>
              <w:rPr>
                <w:b/>
              </w:rPr>
              <w:t>E.</w:t>
            </w:r>
            <w:r>
              <w:rPr>
                <w:rFonts w:ascii="Arial" w:eastAsia="Arial" w:hAnsi="Arial" w:cs="Arial"/>
                <w:b/>
              </w:rPr>
              <w:t xml:space="preserve"> </w:t>
            </w:r>
            <w:r>
              <w:t xml:space="preserve"> </w:t>
            </w:r>
          </w:p>
        </w:tc>
        <w:tc>
          <w:tcPr>
            <w:tcW w:w="2232" w:type="dxa"/>
            <w:gridSpan w:val="2"/>
            <w:tcBorders>
              <w:top w:val="single" w:sz="4" w:space="0" w:color="000000"/>
              <w:left w:val="single" w:sz="4" w:space="0" w:color="000000"/>
              <w:bottom w:val="single" w:sz="4" w:space="0" w:color="000000"/>
              <w:right w:val="single" w:sz="4" w:space="0" w:color="000000"/>
            </w:tcBorders>
          </w:tcPr>
          <w:p w14:paraId="012CDB1E" w14:textId="64975FF0" w:rsidR="00D65A5D" w:rsidRDefault="00542071" w:rsidP="00054854">
            <w:pPr>
              <w:spacing w:after="89" w:line="259" w:lineRule="auto"/>
              <w:ind w:left="0" w:right="0" w:firstLine="0"/>
              <w:jc w:val="left"/>
            </w:pPr>
            <w:r>
              <w:rPr>
                <w:b/>
              </w:rPr>
              <w:t xml:space="preserve">Place of Posting </w:t>
            </w:r>
          </w:p>
        </w:tc>
        <w:tc>
          <w:tcPr>
            <w:tcW w:w="6235" w:type="dxa"/>
            <w:tcBorders>
              <w:top w:val="single" w:sz="4" w:space="0" w:color="000000"/>
              <w:left w:val="single" w:sz="4" w:space="0" w:color="000000"/>
              <w:bottom w:val="single" w:sz="4" w:space="0" w:color="000000"/>
              <w:right w:val="single" w:sz="4" w:space="0" w:color="000000"/>
            </w:tcBorders>
          </w:tcPr>
          <w:p w14:paraId="6A490D18" w14:textId="1F981C9C" w:rsidR="00D65A5D" w:rsidRDefault="00D216AF" w:rsidP="00D216AF">
            <w:pPr>
              <w:spacing w:after="0" w:line="259" w:lineRule="auto"/>
              <w:ind w:left="5" w:right="0" w:firstLine="0"/>
              <w:jc w:val="left"/>
            </w:pPr>
            <w:r>
              <w:t>Chennai</w:t>
            </w:r>
            <w:r w:rsidR="004C462F">
              <w:t>/</w:t>
            </w:r>
            <w:r>
              <w:t>Lucknow</w:t>
            </w:r>
            <w:r w:rsidR="00542071">
              <w:t xml:space="preserve"> </w:t>
            </w:r>
          </w:p>
        </w:tc>
      </w:tr>
      <w:tr w:rsidR="00D65A5D" w14:paraId="351BE4A2" w14:textId="77777777">
        <w:trPr>
          <w:trHeight w:val="1176"/>
        </w:trPr>
        <w:tc>
          <w:tcPr>
            <w:tcW w:w="744" w:type="dxa"/>
            <w:tcBorders>
              <w:top w:val="single" w:sz="4" w:space="0" w:color="000000"/>
              <w:left w:val="single" w:sz="4" w:space="0" w:color="000000"/>
              <w:bottom w:val="single" w:sz="4" w:space="0" w:color="000000"/>
              <w:right w:val="single" w:sz="4" w:space="0" w:color="000000"/>
            </w:tcBorders>
          </w:tcPr>
          <w:p w14:paraId="76F48365" w14:textId="77777777" w:rsidR="00D65A5D" w:rsidRDefault="00542071">
            <w:pPr>
              <w:spacing w:after="0" w:line="259" w:lineRule="auto"/>
              <w:ind w:left="0" w:right="0" w:firstLine="0"/>
              <w:jc w:val="left"/>
            </w:pPr>
            <w:r>
              <w:rPr>
                <w:b/>
              </w:rPr>
              <w:t>F.</w:t>
            </w:r>
            <w:r>
              <w:rPr>
                <w:rFonts w:ascii="Arial" w:eastAsia="Arial" w:hAnsi="Arial" w:cs="Arial"/>
                <w:b/>
              </w:rPr>
              <w:t xml:space="preserve"> </w:t>
            </w:r>
            <w:r>
              <w:t xml:space="preserve"> </w:t>
            </w:r>
          </w:p>
        </w:tc>
        <w:tc>
          <w:tcPr>
            <w:tcW w:w="2232" w:type="dxa"/>
            <w:gridSpan w:val="2"/>
            <w:tcBorders>
              <w:top w:val="single" w:sz="4" w:space="0" w:color="000000"/>
              <w:left w:val="single" w:sz="4" w:space="0" w:color="000000"/>
              <w:bottom w:val="single" w:sz="4" w:space="0" w:color="000000"/>
              <w:right w:val="single" w:sz="4" w:space="0" w:color="000000"/>
            </w:tcBorders>
          </w:tcPr>
          <w:p w14:paraId="1D61AAC3" w14:textId="77777777" w:rsidR="00D65A5D" w:rsidRDefault="00542071">
            <w:pPr>
              <w:spacing w:after="0" w:line="259" w:lineRule="auto"/>
              <w:ind w:left="0" w:right="0" w:firstLine="0"/>
              <w:jc w:val="left"/>
            </w:pPr>
            <w:r>
              <w:rPr>
                <w:b/>
              </w:rPr>
              <w:t xml:space="preserve">Period of Posting </w:t>
            </w:r>
          </w:p>
        </w:tc>
        <w:tc>
          <w:tcPr>
            <w:tcW w:w="6235" w:type="dxa"/>
            <w:tcBorders>
              <w:top w:val="single" w:sz="4" w:space="0" w:color="000000"/>
              <w:left w:val="single" w:sz="4" w:space="0" w:color="000000"/>
              <w:bottom w:val="single" w:sz="4" w:space="0" w:color="000000"/>
              <w:right w:val="single" w:sz="4" w:space="0" w:color="000000"/>
            </w:tcBorders>
          </w:tcPr>
          <w:p w14:paraId="46E0B210" w14:textId="2F3AF234" w:rsidR="00D65A5D" w:rsidRDefault="00542071">
            <w:pPr>
              <w:spacing w:after="0" w:line="259" w:lineRule="auto"/>
              <w:ind w:left="5" w:right="100" w:firstLine="0"/>
            </w:pPr>
            <w:r>
              <w:t xml:space="preserve">The term of the contract of </w:t>
            </w:r>
            <w:r w:rsidR="00D216AF">
              <w:t>Senior Program Manager</w:t>
            </w:r>
            <w:r>
              <w:t xml:space="preserve"> would initially be for a period of three year, extendable, at sole discretion of the Bank, for a further period of up to two </w:t>
            </w:r>
            <w:r w:rsidR="00186E42">
              <w:t>years</w:t>
            </w:r>
            <w:r>
              <w:t xml:space="preserve">. The contract can be terminated at one months’ notice on either side or salary and allowances (if any) in lieu thereof. </w:t>
            </w:r>
          </w:p>
        </w:tc>
      </w:tr>
      <w:tr w:rsidR="00C01F36" w14:paraId="1FCACD6D" w14:textId="77777777">
        <w:trPr>
          <w:trHeight w:val="2338"/>
        </w:trPr>
        <w:tc>
          <w:tcPr>
            <w:tcW w:w="744" w:type="dxa"/>
            <w:tcBorders>
              <w:top w:val="single" w:sz="4" w:space="0" w:color="000000"/>
              <w:left w:val="single" w:sz="4" w:space="0" w:color="000000"/>
              <w:bottom w:val="single" w:sz="4" w:space="0" w:color="000000"/>
              <w:right w:val="single" w:sz="4" w:space="0" w:color="000000"/>
            </w:tcBorders>
          </w:tcPr>
          <w:p w14:paraId="5937EEEA" w14:textId="0417607F" w:rsidR="00C01F36" w:rsidRDefault="00C01F36">
            <w:pPr>
              <w:spacing w:after="0" w:line="259" w:lineRule="auto"/>
              <w:ind w:left="0" w:right="0" w:firstLine="0"/>
              <w:jc w:val="left"/>
              <w:rPr>
                <w:b/>
              </w:rPr>
            </w:pPr>
            <w:r>
              <w:rPr>
                <w:b/>
              </w:rPr>
              <w:t>G.</w:t>
            </w:r>
          </w:p>
        </w:tc>
        <w:tc>
          <w:tcPr>
            <w:tcW w:w="2232" w:type="dxa"/>
            <w:gridSpan w:val="2"/>
            <w:tcBorders>
              <w:top w:val="single" w:sz="4" w:space="0" w:color="000000"/>
              <w:left w:val="single" w:sz="4" w:space="0" w:color="000000"/>
              <w:bottom w:val="single" w:sz="4" w:space="0" w:color="000000"/>
              <w:right w:val="single" w:sz="4" w:space="0" w:color="000000"/>
            </w:tcBorders>
          </w:tcPr>
          <w:p w14:paraId="51D55EAC" w14:textId="419690D2" w:rsidR="00C01F36" w:rsidRDefault="00C01F36">
            <w:pPr>
              <w:spacing w:after="0" w:line="259" w:lineRule="auto"/>
              <w:ind w:left="0" w:right="0" w:firstLine="0"/>
              <w:jc w:val="left"/>
              <w:rPr>
                <w:b/>
              </w:rPr>
            </w:pPr>
            <w:r>
              <w:rPr>
                <w:b/>
              </w:rPr>
              <w:t>Job Profile</w:t>
            </w:r>
          </w:p>
        </w:tc>
        <w:tc>
          <w:tcPr>
            <w:tcW w:w="6235" w:type="dxa"/>
            <w:tcBorders>
              <w:top w:val="single" w:sz="4" w:space="0" w:color="000000"/>
              <w:left w:val="single" w:sz="4" w:space="0" w:color="000000"/>
              <w:bottom w:val="single" w:sz="4" w:space="0" w:color="000000"/>
              <w:right w:val="single" w:sz="4" w:space="0" w:color="000000"/>
            </w:tcBorders>
          </w:tcPr>
          <w:p w14:paraId="5EFDF30B" w14:textId="77777777" w:rsidR="00D216AF" w:rsidRPr="00D216AF" w:rsidRDefault="00D216AF" w:rsidP="00D216AF">
            <w:pPr>
              <w:pStyle w:val="ListParagraph"/>
              <w:numPr>
                <w:ilvl w:val="0"/>
                <w:numId w:val="22"/>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Playing the role of a Platform Owner / Custodian with End-to-End accountability for the same</w:t>
            </w:r>
          </w:p>
          <w:p w14:paraId="4F61D79E" w14:textId="77777777" w:rsidR="00D216AF" w:rsidRPr="00D216AF" w:rsidRDefault="00D216AF" w:rsidP="00D216AF">
            <w:pPr>
              <w:pStyle w:val="ListParagraph"/>
              <w:numPr>
                <w:ilvl w:val="0"/>
                <w:numId w:val="22"/>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Will need to be accountable for all aspects of Program Management – including acting as SPOC for Government Ministries, Internal SIDBI Verticals and Vendor(s)</w:t>
            </w:r>
          </w:p>
          <w:p w14:paraId="7799B471" w14:textId="77777777" w:rsidR="00D216AF" w:rsidRPr="00D216AF" w:rsidRDefault="00D216AF" w:rsidP="00D216AF">
            <w:pPr>
              <w:pStyle w:val="ListParagraph"/>
              <w:numPr>
                <w:ilvl w:val="0"/>
                <w:numId w:val="22"/>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Create Detailed Project Plan with intermittent milestones, identify all risks and dependencies and mitigation strategy for the same</w:t>
            </w:r>
          </w:p>
          <w:p w14:paraId="5EAC5067" w14:textId="77777777" w:rsidR="00D216AF" w:rsidRPr="00D216AF" w:rsidRDefault="00D216AF" w:rsidP="00D216AF">
            <w:pPr>
              <w:pStyle w:val="ListParagraph"/>
              <w:numPr>
                <w:ilvl w:val="0"/>
                <w:numId w:val="22"/>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 xml:space="preserve">Ability to define and measure key success criteria of project in consultation with Business teams </w:t>
            </w:r>
          </w:p>
          <w:p w14:paraId="13957B47" w14:textId="77777777" w:rsidR="00D216AF" w:rsidRPr="00D216AF" w:rsidRDefault="00D216AF" w:rsidP="00D216AF">
            <w:pPr>
              <w:pStyle w:val="ListParagraph"/>
              <w:numPr>
                <w:ilvl w:val="0"/>
                <w:numId w:val="22"/>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 xml:space="preserve">Provide direction for the development, design, and systems integration for projects/program(s) from definition phase through implementation. </w:t>
            </w:r>
          </w:p>
          <w:p w14:paraId="68A70FEF" w14:textId="77777777" w:rsidR="00D216AF" w:rsidRPr="00D216AF" w:rsidRDefault="00D216AF" w:rsidP="00D216AF">
            <w:pPr>
              <w:pStyle w:val="ListParagraph"/>
              <w:numPr>
                <w:ilvl w:val="0"/>
                <w:numId w:val="22"/>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Contribute to design and establishment of requirements, apply significant knowledge of industry trends, recognize system deficiencies, and implement effective solutions.</w:t>
            </w:r>
          </w:p>
          <w:p w14:paraId="6C1B260E" w14:textId="77777777" w:rsidR="00D216AF" w:rsidRPr="00D216AF" w:rsidRDefault="00D216AF" w:rsidP="00D216AF">
            <w:pPr>
              <w:pStyle w:val="ListParagraph"/>
              <w:numPr>
                <w:ilvl w:val="0"/>
                <w:numId w:val="22"/>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 xml:space="preserve">Create and implement </w:t>
            </w:r>
            <w:proofErr w:type="gramStart"/>
            <w:r w:rsidRPr="00D216AF">
              <w:rPr>
                <w:rFonts w:ascii="Calibri" w:eastAsia="Times New Roman" w:hAnsi="Calibri" w:cs="Calibri"/>
                <w:color w:val="000000"/>
                <w:sz w:val="20"/>
                <w:szCs w:val="18"/>
                <w:lang w:eastAsia="en-IN"/>
              </w:rPr>
              <w:t>plan</w:t>
            </w:r>
            <w:proofErr w:type="gramEnd"/>
            <w:r w:rsidRPr="00D216AF">
              <w:rPr>
                <w:rFonts w:ascii="Calibri" w:eastAsia="Times New Roman" w:hAnsi="Calibri" w:cs="Calibri"/>
                <w:color w:val="000000"/>
                <w:sz w:val="20"/>
                <w:szCs w:val="18"/>
                <w:lang w:eastAsia="en-IN"/>
              </w:rPr>
              <w:t xml:space="preserve"> for quality assurance at multiple stages of project lifecycle</w:t>
            </w:r>
          </w:p>
          <w:p w14:paraId="688FC5F1" w14:textId="77777777" w:rsidR="00D216AF" w:rsidRPr="00D216AF" w:rsidRDefault="00D216AF" w:rsidP="00D216AF">
            <w:pPr>
              <w:pStyle w:val="ListParagraph"/>
              <w:numPr>
                <w:ilvl w:val="0"/>
                <w:numId w:val="22"/>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Ensure close monitoring of Projects Schedule, Budget and take corrective actions as required</w:t>
            </w:r>
          </w:p>
          <w:p w14:paraId="6EA9AD41" w14:textId="726914A1" w:rsidR="00D216AF" w:rsidRPr="00D216AF" w:rsidRDefault="00D216AF" w:rsidP="00D216AF">
            <w:pPr>
              <w:pStyle w:val="ListParagraph"/>
              <w:numPr>
                <w:ilvl w:val="0"/>
                <w:numId w:val="22"/>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 xml:space="preserve">Review all work produced by </w:t>
            </w:r>
            <w:r w:rsidR="00054854" w:rsidRPr="00D216AF">
              <w:rPr>
                <w:rFonts w:ascii="Calibri" w:eastAsia="Times New Roman" w:hAnsi="Calibri" w:cs="Calibri"/>
                <w:color w:val="000000"/>
                <w:sz w:val="20"/>
                <w:szCs w:val="18"/>
                <w:lang w:eastAsia="en-IN"/>
              </w:rPr>
              <w:t>the development</w:t>
            </w:r>
            <w:r w:rsidRPr="00D216AF">
              <w:rPr>
                <w:rFonts w:ascii="Calibri" w:eastAsia="Times New Roman" w:hAnsi="Calibri" w:cs="Calibri"/>
                <w:color w:val="000000"/>
                <w:sz w:val="20"/>
                <w:szCs w:val="18"/>
                <w:lang w:eastAsia="en-IN"/>
              </w:rPr>
              <w:t xml:space="preserve"> team, ensure code produced meets security standards</w:t>
            </w:r>
          </w:p>
          <w:p w14:paraId="7E68765E" w14:textId="77777777" w:rsidR="00D216AF" w:rsidRPr="00D216AF" w:rsidRDefault="00D216AF" w:rsidP="00D216AF">
            <w:pPr>
              <w:pStyle w:val="ListParagraph"/>
              <w:numPr>
                <w:ilvl w:val="0"/>
                <w:numId w:val="22"/>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 xml:space="preserve">Conduct regular status meetings with all necessary stakeholders, own the development lifecycle </w:t>
            </w:r>
          </w:p>
          <w:p w14:paraId="019DDA42" w14:textId="0891F9C0" w:rsidR="00C01F36" w:rsidRPr="00943DE2" w:rsidRDefault="00D216AF" w:rsidP="00D216AF">
            <w:pPr>
              <w:pStyle w:val="ListParagraph"/>
              <w:numPr>
                <w:ilvl w:val="0"/>
                <w:numId w:val="22"/>
              </w:numPr>
              <w:spacing w:after="0"/>
              <w:rPr>
                <w:sz w:val="20"/>
                <w:szCs w:val="18"/>
              </w:rPr>
            </w:pPr>
            <w:r w:rsidRPr="00D216AF">
              <w:rPr>
                <w:rFonts w:ascii="Calibri" w:eastAsia="Times New Roman" w:hAnsi="Calibri" w:cs="Calibri"/>
                <w:color w:val="000000"/>
                <w:sz w:val="20"/>
                <w:szCs w:val="18"/>
                <w:lang w:eastAsia="en-IN"/>
              </w:rPr>
              <w:t>Ensuring culture of continuous learning is created where self and team members are versatile in picking up mew technologies in short cycles.</w:t>
            </w:r>
          </w:p>
        </w:tc>
      </w:tr>
      <w:tr w:rsidR="00D65A5D" w14:paraId="4B8865E1" w14:textId="77777777" w:rsidTr="00D216AF">
        <w:trPr>
          <w:trHeight w:val="245"/>
        </w:trPr>
        <w:tc>
          <w:tcPr>
            <w:tcW w:w="744" w:type="dxa"/>
            <w:tcBorders>
              <w:top w:val="single" w:sz="4" w:space="0" w:color="000000"/>
              <w:left w:val="single" w:sz="4" w:space="0" w:color="000000"/>
              <w:bottom w:val="single" w:sz="4" w:space="0" w:color="000000"/>
              <w:right w:val="single" w:sz="4" w:space="0" w:color="000000"/>
            </w:tcBorders>
          </w:tcPr>
          <w:p w14:paraId="0A1EE602" w14:textId="77777777" w:rsidR="00D65A5D" w:rsidRDefault="00542071">
            <w:pPr>
              <w:spacing w:after="0" w:line="259" w:lineRule="auto"/>
              <w:ind w:left="0" w:right="0" w:firstLine="0"/>
              <w:jc w:val="left"/>
            </w:pPr>
            <w:r>
              <w:rPr>
                <w:b/>
              </w:rPr>
              <w:t>G.</w:t>
            </w:r>
            <w:r>
              <w:rPr>
                <w:rFonts w:ascii="Arial" w:eastAsia="Arial" w:hAnsi="Arial" w:cs="Arial"/>
                <w:b/>
              </w:rPr>
              <w:t xml:space="preserve"> </w:t>
            </w:r>
            <w:r>
              <w:t xml:space="preserve"> </w:t>
            </w:r>
          </w:p>
        </w:tc>
        <w:tc>
          <w:tcPr>
            <w:tcW w:w="2232" w:type="dxa"/>
            <w:gridSpan w:val="2"/>
            <w:tcBorders>
              <w:top w:val="single" w:sz="4" w:space="0" w:color="000000"/>
              <w:left w:val="single" w:sz="4" w:space="0" w:color="000000"/>
              <w:bottom w:val="single" w:sz="4" w:space="0" w:color="000000"/>
              <w:right w:val="single" w:sz="4" w:space="0" w:color="000000"/>
            </w:tcBorders>
          </w:tcPr>
          <w:p w14:paraId="5E6A9552" w14:textId="58C76DD6" w:rsidR="00D65A5D" w:rsidRDefault="00542071">
            <w:pPr>
              <w:spacing w:after="0" w:line="259" w:lineRule="auto"/>
              <w:ind w:left="0" w:right="0" w:firstLine="0"/>
              <w:jc w:val="left"/>
            </w:pPr>
            <w:r>
              <w:rPr>
                <w:b/>
              </w:rPr>
              <w:t xml:space="preserve">Key Skills </w:t>
            </w:r>
          </w:p>
        </w:tc>
        <w:tc>
          <w:tcPr>
            <w:tcW w:w="6235" w:type="dxa"/>
            <w:tcBorders>
              <w:top w:val="single" w:sz="4" w:space="0" w:color="000000"/>
              <w:left w:val="single" w:sz="4" w:space="0" w:color="000000"/>
              <w:bottom w:val="single" w:sz="4" w:space="0" w:color="000000"/>
              <w:right w:val="single" w:sz="4" w:space="0" w:color="000000"/>
            </w:tcBorders>
          </w:tcPr>
          <w:p w14:paraId="35A7DC6F" w14:textId="77777777" w:rsidR="00D216AF" w:rsidRPr="00D216AF" w:rsidRDefault="00D216AF" w:rsidP="00D216AF">
            <w:pPr>
              <w:pStyle w:val="ListParagraph"/>
              <w:numPr>
                <w:ilvl w:val="0"/>
                <w:numId w:val="23"/>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Strong leadership skills in handling a team of 30+ members and being accountable for their output</w:t>
            </w:r>
          </w:p>
          <w:p w14:paraId="03C066F8" w14:textId="77777777" w:rsidR="00D216AF" w:rsidRPr="00D216AF" w:rsidRDefault="00D216AF" w:rsidP="00D216AF">
            <w:pPr>
              <w:pStyle w:val="ListParagraph"/>
              <w:numPr>
                <w:ilvl w:val="0"/>
                <w:numId w:val="23"/>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Must have a high degree of initiative and flexibility with high customer</w:t>
            </w:r>
          </w:p>
          <w:p w14:paraId="073AE701" w14:textId="77777777" w:rsidR="00D216AF" w:rsidRPr="00D216AF" w:rsidRDefault="00D216AF" w:rsidP="00D216AF">
            <w:pPr>
              <w:pStyle w:val="ListParagraph"/>
              <w:numPr>
                <w:ilvl w:val="0"/>
                <w:numId w:val="23"/>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orientation.</w:t>
            </w:r>
          </w:p>
          <w:p w14:paraId="79BCB999" w14:textId="77777777" w:rsidR="00D216AF" w:rsidRPr="00D216AF" w:rsidRDefault="00D216AF" w:rsidP="00D216AF">
            <w:pPr>
              <w:pStyle w:val="ListParagraph"/>
              <w:numPr>
                <w:ilvl w:val="0"/>
                <w:numId w:val="23"/>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Ability to actively engage and manage diverse stakeholders (often with conflicting priorities) to ensure success of program.</w:t>
            </w:r>
          </w:p>
          <w:p w14:paraId="5829112D" w14:textId="77777777" w:rsidR="00D216AF" w:rsidRPr="00D216AF" w:rsidRDefault="00D216AF" w:rsidP="00D216AF">
            <w:pPr>
              <w:pStyle w:val="ListParagraph"/>
              <w:numPr>
                <w:ilvl w:val="0"/>
                <w:numId w:val="23"/>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 xml:space="preserve">Strong in programming and scripting, analytical skills, and problem-solving ability. Should be Hands on as and when required. </w:t>
            </w:r>
          </w:p>
          <w:p w14:paraId="3A84C915" w14:textId="6EEA6EEF" w:rsidR="00D216AF" w:rsidRPr="00D216AF" w:rsidRDefault="00D216AF" w:rsidP="00D216AF">
            <w:pPr>
              <w:pStyle w:val="ListParagraph"/>
              <w:numPr>
                <w:ilvl w:val="0"/>
                <w:numId w:val="23"/>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Good technical orientation in all aspects of development including Java, UI, DB technologies, Application Architecture, Deployment Architecture, Infrastructure sizing etc</w:t>
            </w:r>
            <w:r>
              <w:rPr>
                <w:rFonts w:ascii="Calibri" w:eastAsia="Times New Roman" w:hAnsi="Calibri" w:cs="Calibri"/>
                <w:color w:val="000000"/>
                <w:sz w:val="20"/>
                <w:szCs w:val="18"/>
                <w:lang w:eastAsia="en-IN"/>
              </w:rPr>
              <w:t>.</w:t>
            </w:r>
          </w:p>
          <w:p w14:paraId="13230D63" w14:textId="4C57DECB" w:rsidR="00D216AF" w:rsidRPr="00D216AF" w:rsidRDefault="00D216AF" w:rsidP="00D216AF">
            <w:pPr>
              <w:pStyle w:val="ListParagraph"/>
              <w:numPr>
                <w:ilvl w:val="0"/>
                <w:numId w:val="23"/>
              </w:numPr>
              <w:spacing w:after="0" w:line="240" w:lineRule="auto"/>
              <w:rPr>
                <w:rFonts w:ascii="Calibri" w:eastAsia="Times New Roman" w:hAnsi="Calibri" w:cs="Calibri"/>
                <w:color w:val="000000"/>
                <w:sz w:val="20"/>
                <w:szCs w:val="18"/>
                <w:lang w:val="en-IN" w:eastAsia="en-IN"/>
              </w:rPr>
            </w:pPr>
            <w:r w:rsidRPr="00D216AF">
              <w:rPr>
                <w:rFonts w:ascii="Calibri" w:eastAsia="Times New Roman" w:hAnsi="Calibri" w:cs="Calibri"/>
                <w:color w:val="000000"/>
                <w:sz w:val="20"/>
                <w:szCs w:val="18"/>
                <w:lang w:eastAsia="en-IN"/>
              </w:rPr>
              <w:t xml:space="preserve">Good Understanding on automation </w:t>
            </w:r>
            <w:r w:rsidRPr="00D216AF">
              <w:rPr>
                <w:rFonts w:ascii="Calibri" w:eastAsia="Times New Roman" w:hAnsi="Calibri" w:cs="Calibri"/>
                <w:color w:val="000000"/>
                <w:sz w:val="20"/>
                <w:szCs w:val="18"/>
                <w:lang w:eastAsia="en-IN"/>
              </w:rPr>
              <w:t>tools,</w:t>
            </w:r>
            <w:r w:rsidRPr="00D216AF">
              <w:rPr>
                <w:rFonts w:ascii="Calibri" w:eastAsia="Times New Roman" w:hAnsi="Calibri" w:cs="Calibri"/>
                <w:color w:val="000000"/>
                <w:sz w:val="20"/>
                <w:szCs w:val="18"/>
                <w:lang w:eastAsia="en-IN"/>
              </w:rPr>
              <w:t xml:space="preserve"> tools involved in CICD Pipeline.</w:t>
            </w:r>
          </w:p>
          <w:p w14:paraId="2B67E351" w14:textId="04C59A05" w:rsidR="00D65A5D" w:rsidRDefault="00D216AF" w:rsidP="00D216AF">
            <w:pPr>
              <w:pStyle w:val="ListParagraph"/>
              <w:numPr>
                <w:ilvl w:val="0"/>
                <w:numId w:val="23"/>
              </w:numPr>
              <w:spacing w:after="0" w:line="240" w:lineRule="auto"/>
            </w:pPr>
            <w:r w:rsidRPr="00D216AF">
              <w:rPr>
                <w:rFonts w:ascii="Calibri" w:eastAsia="Times New Roman" w:hAnsi="Calibri" w:cs="Calibri"/>
                <w:color w:val="000000"/>
                <w:sz w:val="20"/>
                <w:szCs w:val="18"/>
                <w:lang w:eastAsia="en-IN"/>
              </w:rPr>
              <w:lastRenderedPageBreak/>
              <w:t>Exposure to Cloud Computing Technologies/Platforms</w:t>
            </w:r>
          </w:p>
        </w:tc>
      </w:tr>
      <w:tr w:rsidR="001F2FC2" w14:paraId="30C0375F" w14:textId="77777777" w:rsidTr="00D216AF">
        <w:trPr>
          <w:trHeight w:val="16"/>
        </w:trPr>
        <w:tc>
          <w:tcPr>
            <w:tcW w:w="744" w:type="dxa"/>
            <w:tcBorders>
              <w:top w:val="single" w:sz="4" w:space="0" w:color="000000"/>
              <w:left w:val="single" w:sz="4" w:space="0" w:color="000000"/>
              <w:bottom w:val="single" w:sz="4" w:space="0" w:color="000000"/>
              <w:right w:val="single" w:sz="4" w:space="0" w:color="000000"/>
            </w:tcBorders>
          </w:tcPr>
          <w:p w14:paraId="590E4E2C" w14:textId="319ED3AA" w:rsidR="001F2FC2" w:rsidRDefault="001F2FC2">
            <w:pPr>
              <w:spacing w:after="0" w:line="259" w:lineRule="auto"/>
              <w:ind w:left="0" w:right="0" w:firstLine="0"/>
              <w:jc w:val="left"/>
              <w:rPr>
                <w:b/>
              </w:rPr>
            </w:pPr>
            <w:r>
              <w:rPr>
                <w:b/>
              </w:rPr>
              <w:lastRenderedPageBreak/>
              <w:t>H.</w:t>
            </w:r>
          </w:p>
        </w:tc>
        <w:tc>
          <w:tcPr>
            <w:tcW w:w="2232" w:type="dxa"/>
            <w:gridSpan w:val="2"/>
            <w:tcBorders>
              <w:top w:val="single" w:sz="4" w:space="0" w:color="000000"/>
              <w:left w:val="single" w:sz="4" w:space="0" w:color="000000"/>
              <w:bottom w:val="single" w:sz="4" w:space="0" w:color="000000"/>
              <w:right w:val="single" w:sz="4" w:space="0" w:color="000000"/>
            </w:tcBorders>
          </w:tcPr>
          <w:p w14:paraId="14D9CA00" w14:textId="113A4FAF" w:rsidR="001F2FC2" w:rsidRDefault="006E1E25">
            <w:pPr>
              <w:spacing w:after="0" w:line="259" w:lineRule="auto"/>
              <w:ind w:left="0" w:right="0" w:firstLine="0"/>
              <w:jc w:val="left"/>
              <w:rPr>
                <w:b/>
              </w:rPr>
            </w:pPr>
            <w:r>
              <w:rPr>
                <w:b/>
              </w:rPr>
              <w:t>Secondary Skills</w:t>
            </w:r>
          </w:p>
        </w:tc>
        <w:tc>
          <w:tcPr>
            <w:tcW w:w="6235" w:type="dxa"/>
            <w:tcBorders>
              <w:top w:val="single" w:sz="4" w:space="0" w:color="000000"/>
              <w:left w:val="single" w:sz="4" w:space="0" w:color="000000"/>
              <w:bottom w:val="single" w:sz="4" w:space="0" w:color="000000"/>
              <w:right w:val="single" w:sz="4" w:space="0" w:color="000000"/>
            </w:tcBorders>
          </w:tcPr>
          <w:p w14:paraId="7A65824F" w14:textId="77777777" w:rsidR="00D216AF" w:rsidRPr="00D216AF" w:rsidRDefault="00D216AF" w:rsidP="00D216AF">
            <w:pPr>
              <w:pStyle w:val="ListParagraph"/>
              <w:numPr>
                <w:ilvl w:val="0"/>
                <w:numId w:val="20"/>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Knowledge in Financial domain will be an added advantage</w:t>
            </w:r>
          </w:p>
          <w:p w14:paraId="23450D15" w14:textId="77777777" w:rsidR="00D216AF" w:rsidRPr="00D216AF" w:rsidRDefault="00D216AF" w:rsidP="00D216AF">
            <w:pPr>
              <w:pStyle w:val="ListParagraph"/>
              <w:numPr>
                <w:ilvl w:val="0"/>
                <w:numId w:val="20"/>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PMP certification will be an added advantage</w:t>
            </w:r>
          </w:p>
          <w:p w14:paraId="02271794" w14:textId="2B13A630" w:rsidR="001F2FC2" w:rsidRPr="00E165DE" w:rsidRDefault="00D216AF" w:rsidP="00D216AF">
            <w:pPr>
              <w:pStyle w:val="ListParagraph"/>
              <w:numPr>
                <w:ilvl w:val="0"/>
                <w:numId w:val="20"/>
              </w:numPr>
              <w:spacing w:after="0"/>
              <w:rPr>
                <w:sz w:val="20"/>
                <w:szCs w:val="18"/>
              </w:rPr>
            </w:pPr>
            <w:r w:rsidRPr="00D216AF">
              <w:rPr>
                <w:rFonts w:ascii="Calibri" w:eastAsia="Times New Roman" w:hAnsi="Calibri" w:cs="Calibri"/>
                <w:color w:val="000000"/>
                <w:sz w:val="20"/>
                <w:szCs w:val="18"/>
                <w:lang w:eastAsia="en-IN"/>
              </w:rPr>
              <w:t>Excellent interpersonal communications skills</w:t>
            </w:r>
          </w:p>
        </w:tc>
      </w:tr>
      <w:tr w:rsidR="00402889" w14:paraId="243F63FD" w14:textId="77777777">
        <w:trPr>
          <w:trHeight w:val="2338"/>
        </w:trPr>
        <w:tc>
          <w:tcPr>
            <w:tcW w:w="744" w:type="dxa"/>
            <w:tcBorders>
              <w:top w:val="single" w:sz="4" w:space="0" w:color="000000"/>
              <w:left w:val="single" w:sz="4" w:space="0" w:color="000000"/>
              <w:bottom w:val="single" w:sz="4" w:space="0" w:color="000000"/>
              <w:right w:val="single" w:sz="4" w:space="0" w:color="000000"/>
            </w:tcBorders>
          </w:tcPr>
          <w:p w14:paraId="6168429C" w14:textId="1F35454D" w:rsidR="00402889" w:rsidRDefault="00402889">
            <w:pPr>
              <w:spacing w:after="0" w:line="259" w:lineRule="auto"/>
              <w:ind w:left="0" w:right="0" w:firstLine="0"/>
              <w:jc w:val="left"/>
              <w:rPr>
                <w:b/>
              </w:rPr>
            </w:pPr>
            <w:r>
              <w:rPr>
                <w:b/>
              </w:rPr>
              <w:t>I.</w:t>
            </w:r>
          </w:p>
        </w:tc>
        <w:tc>
          <w:tcPr>
            <w:tcW w:w="2232" w:type="dxa"/>
            <w:gridSpan w:val="2"/>
            <w:tcBorders>
              <w:top w:val="single" w:sz="4" w:space="0" w:color="000000"/>
              <w:left w:val="single" w:sz="4" w:space="0" w:color="000000"/>
              <w:bottom w:val="single" w:sz="4" w:space="0" w:color="000000"/>
              <w:right w:val="single" w:sz="4" w:space="0" w:color="000000"/>
            </w:tcBorders>
          </w:tcPr>
          <w:p w14:paraId="77D04584" w14:textId="213C0B61" w:rsidR="00402889" w:rsidRDefault="00402889">
            <w:pPr>
              <w:spacing w:after="0" w:line="259" w:lineRule="auto"/>
              <w:ind w:left="0" w:right="0" w:firstLine="0"/>
              <w:jc w:val="left"/>
              <w:rPr>
                <w:b/>
              </w:rPr>
            </w:pPr>
            <w:r>
              <w:rPr>
                <w:b/>
              </w:rPr>
              <w:t>Competency</w:t>
            </w:r>
          </w:p>
        </w:tc>
        <w:tc>
          <w:tcPr>
            <w:tcW w:w="6235" w:type="dxa"/>
            <w:tcBorders>
              <w:top w:val="single" w:sz="4" w:space="0" w:color="000000"/>
              <w:left w:val="single" w:sz="4" w:space="0" w:color="000000"/>
              <w:bottom w:val="single" w:sz="4" w:space="0" w:color="000000"/>
              <w:right w:val="single" w:sz="4" w:space="0" w:color="000000"/>
            </w:tcBorders>
          </w:tcPr>
          <w:p w14:paraId="5C294506" w14:textId="77777777" w:rsidR="00D216AF" w:rsidRPr="00D216AF" w:rsidRDefault="00D216AF" w:rsidP="00D216AF">
            <w:pPr>
              <w:pStyle w:val="ListParagraph"/>
              <w:numPr>
                <w:ilvl w:val="0"/>
                <w:numId w:val="24"/>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Experience working with or an interest in Agile Methodologies</w:t>
            </w:r>
          </w:p>
          <w:p w14:paraId="3649EFD1" w14:textId="77777777" w:rsidR="00D216AF" w:rsidRPr="00D216AF" w:rsidRDefault="00D216AF" w:rsidP="00D216AF">
            <w:pPr>
              <w:pStyle w:val="ListParagraph"/>
              <w:numPr>
                <w:ilvl w:val="0"/>
                <w:numId w:val="24"/>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Ability to create unconventional and out of Box solutions as required.</w:t>
            </w:r>
          </w:p>
          <w:p w14:paraId="4D81E956" w14:textId="77777777" w:rsidR="00D216AF" w:rsidRPr="00D216AF" w:rsidRDefault="00D216AF" w:rsidP="00D216AF">
            <w:pPr>
              <w:pStyle w:val="ListParagraph"/>
              <w:numPr>
                <w:ilvl w:val="0"/>
                <w:numId w:val="24"/>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Ability to work independently and produce results in a fast paced, team environment.</w:t>
            </w:r>
          </w:p>
          <w:p w14:paraId="0BE15BDE" w14:textId="77777777" w:rsidR="00D216AF" w:rsidRPr="00D216AF" w:rsidRDefault="00D216AF" w:rsidP="00D216AF">
            <w:pPr>
              <w:pStyle w:val="ListParagraph"/>
              <w:numPr>
                <w:ilvl w:val="0"/>
                <w:numId w:val="24"/>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Ability research into new areas and come up with ideas and solutions.</w:t>
            </w:r>
          </w:p>
          <w:p w14:paraId="5F8DFC08" w14:textId="77777777" w:rsidR="00D216AF" w:rsidRPr="00D216AF" w:rsidRDefault="00D216AF" w:rsidP="00D216AF">
            <w:pPr>
              <w:pStyle w:val="ListParagraph"/>
              <w:numPr>
                <w:ilvl w:val="0"/>
                <w:numId w:val="24"/>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Ability to work on multiple projects simultaneously and efficient resource and time management between them</w:t>
            </w:r>
          </w:p>
          <w:p w14:paraId="650ABB6F" w14:textId="77777777" w:rsidR="00D216AF" w:rsidRPr="00D216AF" w:rsidRDefault="00D216AF" w:rsidP="00D216AF">
            <w:pPr>
              <w:pStyle w:val="ListParagraph"/>
              <w:numPr>
                <w:ilvl w:val="0"/>
                <w:numId w:val="24"/>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Teamwork skills to coordinate their efforts with the work that’s being</w:t>
            </w:r>
          </w:p>
          <w:p w14:paraId="67C58D2E" w14:textId="77777777" w:rsidR="00D216AF" w:rsidRPr="00D216AF" w:rsidRDefault="00D216AF" w:rsidP="00D216AF">
            <w:pPr>
              <w:pStyle w:val="ListParagraph"/>
              <w:numPr>
                <w:ilvl w:val="0"/>
                <w:numId w:val="24"/>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performed by other design and development professionals</w:t>
            </w:r>
          </w:p>
          <w:p w14:paraId="20C60138" w14:textId="77777777" w:rsidR="00D216AF" w:rsidRPr="00D216AF" w:rsidRDefault="00D216AF" w:rsidP="00D216AF">
            <w:pPr>
              <w:pStyle w:val="ListParagraph"/>
              <w:numPr>
                <w:ilvl w:val="0"/>
                <w:numId w:val="24"/>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Ability to identify and resolve issues faced during the projects assigned</w:t>
            </w:r>
          </w:p>
          <w:p w14:paraId="67297D36" w14:textId="77777777" w:rsidR="00D216AF" w:rsidRPr="00D216AF" w:rsidRDefault="00D216AF" w:rsidP="00D216AF">
            <w:pPr>
              <w:pStyle w:val="ListParagraph"/>
              <w:numPr>
                <w:ilvl w:val="0"/>
                <w:numId w:val="24"/>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Strong knowledge of SDLC Lifecycle Process and Agile Methodology</w:t>
            </w:r>
          </w:p>
          <w:p w14:paraId="3DB55F7A" w14:textId="77777777" w:rsidR="00D216AF" w:rsidRPr="00D216AF" w:rsidRDefault="00D216AF" w:rsidP="00D216AF">
            <w:pPr>
              <w:pStyle w:val="ListParagraph"/>
              <w:numPr>
                <w:ilvl w:val="0"/>
                <w:numId w:val="24"/>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Ability to Lead and be accountable for the output of a team of 25-30</w:t>
            </w:r>
            <w:r w:rsidRPr="00D216AF">
              <w:rPr>
                <w:rFonts w:ascii="Calibri" w:eastAsia="Times New Roman" w:hAnsi="Calibri" w:cs="Calibri"/>
                <w:color w:val="000000"/>
                <w:sz w:val="20"/>
                <w:szCs w:val="18"/>
                <w:lang w:eastAsia="en-IN"/>
              </w:rPr>
              <w:br/>
              <w:t>team members into collectively achieving the goals of the project.</w:t>
            </w:r>
          </w:p>
          <w:p w14:paraId="721CA382" w14:textId="77777777" w:rsidR="00D216AF" w:rsidRPr="00D216AF" w:rsidRDefault="00D216AF" w:rsidP="00D216AF">
            <w:pPr>
              <w:pStyle w:val="ListParagraph"/>
              <w:numPr>
                <w:ilvl w:val="0"/>
                <w:numId w:val="24"/>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Offer insights into the key Success criteria, resolving blockers for the team members, Work assignments based on skills and mentoring team members</w:t>
            </w:r>
          </w:p>
          <w:p w14:paraId="4FB9AA69" w14:textId="77777777" w:rsidR="00D216AF" w:rsidRPr="00D216AF" w:rsidRDefault="00D216AF" w:rsidP="00D216AF">
            <w:pPr>
              <w:pStyle w:val="ListParagraph"/>
              <w:numPr>
                <w:ilvl w:val="0"/>
                <w:numId w:val="24"/>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Ability to independently assess and represent development team - covering all aspects of technical feasibility, complexity, and timelines.</w:t>
            </w:r>
          </w:p>
          <w:p w14:paraId="20CB6579" w14:textId="77777777" w:rsidR="00D216AF" w:rsidRPr="00D216AF" w:rsidRDefault="00D216AF" w:rsidP="00D216AF">
            <w:pPr>
              <w:pStyle w:val="ListParagraph"/>
              <w:numPr>
                <w:ilvl w:val="0"/>
                <w:numId w:val="24"/>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Ability to Work with diverse technical and non-technical stakeholder individuals / groups (including third parties) to remove blockers for the team and expedite development</w:t>
            </w:r>
          </w:p>
          <w:p w14:paraId="360098F1" w14:textId="77777777" w:rsidR="00D216AF" w:rsidRPr="00D216AF" w:rsidRDefault="00D216AF" w:rsidP="00D216AF">
            <w:pPr>
              <w:pStyle w:val="ListParagraph"/>
              <w:numPr>
                <w:ilvl w:val="0"/>
                <w:numId w:val="24"/>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Familiarity in Industry leading design principles and architecture principles</w:t>
            </w:r>
          </w:p>
          <w:p w14:paraId="4FF8220D" w14:textId="77777777" w:rsidR="00D216AF" w:rsidRPr="00D216AF" w:rsidRDefault="00D216AF" w:rsidP="00D216AF">
            <w:pPr>
              <w:pStyle w:val="ListParagraph"/>
              <w:numPr>
                <w:ilvl w:val="0"/>
                <w:numId w:val="24"/>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Ability to Work effectively under pressure to meet critical deadlines.</w:t>
            </w:r>
          </w:p>
          <w:p w14:paraId="7D3F3804" w14:textId="77777777" w:rsidR="00D216AF" w:rsidRPr="00D216AF" w:rsidRDefault="00D216AF" w:rsidP="00D216AF">
            <w:pPr>
              <w:pStyle w:val="ListParagraph"/>
              <w:numPr>
                <w:ilvl w:val="0"/>
                <w:numId w:val="24"/>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Ability to Handle Uncertainty and change requests/support on a frequent basis.</w:t>
            </w:r>
          </w:p>
          <w:p w14:paraId="7D54F5D9" w14:textId="77777777" w:rsidR="00D216AF" w:rsidRPr="00D216AF" w:rsidRDefault="00D216AF" w:rsidP="00D216AF">
            <w:pPr>
              <w:pStyle w:val="ListParagraph"/>
              <w:numPr>
                <w:ilvl w:val="0"/>
                <w:numId w:val="24"/>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 xml:space="preserve">Will be Involved in all phases of the development cycle </w:t>
            </w:r>
          </w:p>
          <w:p w14:paraId="3F688489" w14:textId="77777777" w:rsidR="00D216AF" w:rsidRPr="00D216AF" w:rsidRDefault="00D216AF" w:rsidP="00D216AF">
            <w:pPr>
              <w:pStyle w:val="ListParagraph"/>
              <w:numPr>
                <w:ilvl w:val="0"/>
                <w:numId w:val="24"/>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Ability to benchmark and improve performance of the application on an ongoing basis.</w:t>
            </w:r>
          </w:p>
          <w:p w14:paraId="27B15B9B" w14:textId="77777777" w:rsidR="00D216AF" w:rsidRPr="00D216AF" w:rsidRDefault="00D216AF" w:rsidP="00D216AF">
            <w:pPr>
              <w:pStyle w:val="ListParagraph"/>
              <w:numPr>
                <w:ilvl w:val="0"/>
                <w:numId w:val="24"/>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 xml:space="preserve">Ability to pick up new technologies and </w:t>
            </w:r>
            <w:proofErr w:type="gramStart"/>
            <w:r w:rsidRPr="00D216AF">
              <w:rPr>
                <w:rFonts w:ascii="Calibri" w:eastAsia="Times New Roman" w:hAnsi="Calibri" w:cs="Calibri"/>
                <w:color w:val="000000"/>
                <w:sz w:val="20"/>
                <w:szCs w:val="18"/>
                <w:lang w:eastAsia="en-IN"/>
              </w:rPr>
              <w:t>upskill</w:t>
            </w:r>
            <w:proofErr w:type="gramEnd"/>
            <w:r w:rsidRPr="00D216AF">
              <w:rPr>
                <w:rFonts w:ascii="Calibri" w:eastAsia="Times New Roman" w:hAnsi="Calibri" w:cs="Calibri"/>
                <w:color w:val="000000"/>
                <w:sz w:val="20"/>
                <w:szCs w:val="18"/>
                <w:lang w:eastAsia="en-IN"/>
              </w:rPr>
              <w:t xml:space="preserve"> as required</w:t>
            </w:r>
          </w:p>
          <w:p w14:paraId="5A1408FF" w14:textId="77777777" w:rsidR="00D216AF" w:rsidRPr="00D216AF" w:rsidRDefault="00D216AF" w:rsidP="00D216AF">
            <w:pPr>
              <w:pStyle w:val="ListParagraph"/>
              <w:numPr>
                <w:ilvl w:val="0"/>
                <w:numId w:val="24"/>
              </w:numPr>
              <w:spacing w:after="0" w:line="240" w:lineRule="auto"/>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Participate in post implementation issues and performance review.</w:t>
            </w:r>
          </w:p>
          <w:p w14:paraId="0C07D9E9" w14:textId="4DAA079C" w:rsidR="00402889" w:rsidRPr="001B1382" w:rsidRDefault="00D216AF" w:rsidP="00D216AF">
            <w:pPr>
              <w:pStyle w:val="ListParagraph"/>
              <w:numPr>
                <w:ilvl w:val="0"/>
                <w:numId w:val="24"/>
              </w:numPr>
              <w:spacing w:after="0"/>
              <w:rPr>
                <w:sz w:val="20"/>
                <w:szCs w:val="18"/>
              </w:rPr>
            </w:pPr>
            <w:r w:rsidRPr="00D216AF">
              <w:rPr>
                <w:rFonts w:ascii="Calibri" w:eastAsia="Times New Roman" w:hAnsi="Calibri" w:cs="Calibri"/>
                <w:color w:val="000000"/>
                <w:sz w:val="20"/>
                <w:szCs w:val="18"/>
                <w:lang w:eastAsia="en-IN"/>
              </w:rPr>
              <w:t>Excellent Verbal and Written - Communication and Presentation Skills.</w:t>
            </w:r>
          </w:p>
        </w:tc>
      </w:tr>
      <w:tr w:rsidR="00D65A5D" w14:paraId="43610F5E" w14:textId="77777777">
        <w:trPr>
          <w:trHeight w:val="360"/>
        </w:trPr>
        <w:tc>
          <w:tcPr>
            <w:tcW w:w="744" w:type="dxa"/>
            <w:vMerge w:val="restart"/>
            <w:tcBorders>
              <w:top w:val="single" w:sz="4" w:space="0" w:color="000000"/>
              <w:left w:val="single" w:sz="4" w:space="0" w:color="000000"/>
              <w:bottom w:val="single" w:sz="4" w:space="0" w:color="000000"/>
              <w:right w:val="single" w:sz="4" w:space="0" w:color="000000"/>
            </w:tcBorders>
          </w:tcPr>
          <w:p w14:paraId="4AB93F35" w14:textId="3BE1EE3C" w:rsidR="00D65A5D" w:rsidRDefault="0021234F">
            <w:pPr>
              <w:spacing w:after="0" w:line="259" w:lineRule="auto"/>
              <w:ind w:left="0" w:right="0" w:firstLine="0"/>
              <w:jc w:val="left"/>
            </w:pPr>
            <w:r>
              <w:rPr>
                <w:b/>
              </w:rPr>
              <w:t>J.</w:t>
            </w:r>
            <w:r>
              <w:rPr>
                <w:rFonts w:ascii="Arial" w:eastAsia="Arial" w:hAnsi="Arial" w:cs="Arial"/>
                <w:b/>
              </w:rPr>
              <w:t xml:space="preserve"> </w:t>
            </w:r>
            <w:r>
              <w:t xml:space="preserve"> </w:t>
            </w:r>
          </w:p>
        </w:tc>
        <w:tc>
          <w:tcPr>
            <w:tcW w:w="2232" w:type="dxa"/>
            <w:gridSpan w:val="2"/>
            <w:tcBorders>
              <w:top w:val="single" w:sz="4" w:space="0" w:color="000000"/>
              <w:left w:val="single" w:sz="4" w:space="0" w:color="000000"/>
              <w:bottom w:val="single" w:sz="4" w:space="0" w:color="000000"/>
              <w:right w:val="single" w:sz="4" w:space="0" w:color="000000"/>
            </w:tcBorders>
          </w:tcPr>
          <w:p w14:paraId="3FBA9F42" w14:textId="1BB38561" w:rsidR="00D65A5D" w:rsidRDefault="00542071">
            <w:pPr>
              <w:spacing w:after="0" w:line="259" w:lineRule="auto"/>
              <w:ind w:left="0" w:right="0" w:firstLine="0"/>
              <w:jc w:val="left"/>
            </w:pPr>
            <w:r>
              <w:rPr>
                <w:b/>
              </w:rPr>
              <w:t xml:space="preserve">Eligibility Criteria </w:t>
            </w:r>
          </w:p>
        </w:tc>
        <w:tc>
          <w:tcPr>
            <w:tcW w:w="6235" w:type="dxa"/>
            <w:tcBorders>
              <w:top w:val="single" w:sz="4" w:space="0" w:color="000000"/>
              <w:left w:val="single" w:sz="4" w:space="0" w:color="000000"/>
              <w:bottom w:val="single" w:sz="4" w:space="0" w:color="000000"/>
              <w:right w:val="single" w:sz="4" w:space="0" w:color="000000"/>
            </w:tcBorders>
          </w:tcPr>
          <w:p w14:paraId="757C79FF" w14:textId="77777777" w:rsidR="00D65A5D" w:rsidRDefault="00542071">
            <w:pPr>
              <w:spacing w:after="0" w:line="259" w:lineRule="auto"/>
              <w:ind w:left="5" w:right="0" w:firstLine="0"/>
              <w:jc w:val="left"/>
            </w:pPr>
            <w:r>
              <w:t xml:space="preserve"> </w:t>
            </w:r>
          </w:p>
        </w:tc>
      </w:tr>
      <w:tr w:rsidR="00D65A5D" w14:paraId="6907C9C0" w14:textId="77777777" w:rsidTr="00054854">
        <w:trPr>
          <w:trHeight w:val="20"/>
        </w:trPr>
        <w:tc>
          <w:tcPr>
            <w:tcW w:w="0" w:type="auto"/>
            <w:vMerge/>
            <w:tcBorders>
              <w:top w:val="nil"/>
              <w:left w:val="single" w:sz="4" w:space="0" w:color="000000"/>
              <w:bottom w:val="nil"/>
              <w:right w:val="single" w:sz="4" w:space="0" w:color="000000"/>
            </w:tcBorders>
          </w:tcPr>
          <w:p w14:paraId="7D9759FE" w14:textId="77777777" w:rsidR="00D65A5D" w:rsidRDefault="00D65A5D">
            <w:pPr>
              <w:spacing w:after="160" w:line="259" w:lineRule="auto"/>
              <w:ind w:left="0" w:right="0" w:firstLine="0"/>
              <w:jc w:val="left"/>
            </w:pPr>
          </w:p>
        </w:tc>
        <w:tc>
          <w:tcPr>
            <w:tcW w:w="528" w:type="dxa"/>
            <w:tcBorders>
              <w:top w:val="single" w:sz="4" w:space="0" w:color="000000"/>
              <w:left w:val="single" w:sz="4" w:space="0" w:color="000000"/>
              <w:bottom w:val="single" w:sz="4" w:space="0" w:color="000000"/>
              <w:right w:val="single" w:sz="4" w:space="0" w:color="000000"/>
            </w:tcBorders>
          </w:tcPr>
          <w:p w14:paraId="3264651A" w14:textId="77777777" w:rsidR="00D65A5D" w:rsidRDefault="00542071">
            <w:pPr>
              <w:spacing w:after="0" w:line="259" w:lineRule="auto"/>
              <w:ind w:left="0" w:right="0" w:firstLine="0"/>
              <w:jc w:val="left"/>
            </w:pPr>
            <w:r>
              <w:rPr>
                <w:b/>
              </w:rPr>
              <w:t xml:space="preserve">a </w:t>
            </w:r>
          </w:p>
        </w:tc>
        <w:tc>
          <w:tcPr>
            <w:tcW w:w="1704" w:type="dxa"/>
            <w:tcBorders>
              <w:top w:val="single" w:sz="4" w:space="0" w:color="000000"/>
              <w:left w:val="single" w:sz="4" w:space="0" w:color="000000"/>
              <w:bottom w:val="single" w:sz="4" w:space="0" w:color="000000"/>
              <w:right w:val="single" w:sz="4" w:space="0" w:color="000000"/>
            </w:tcBorders>
          </w:tcPr>
          <w:p w14:paraId="50876BCA" w14:textId="2F14BAAD" w:rsidR="00D65A5D" w:rsidRDefault="00542071">
            <w:pPr>
              <w:spacing w:after="0" w:line="259" w:lineRule="auto"/>
              <w:ind w:left="5" w:right="0" w:firstLine="0"/>
              <w:jc w:val="left"/>
            </w:pPr>
            <w:r>
              <w:rPr>
                <w:b/>
              </w:rPr>
              <w:t xml:space="preserve">Age Limit </w:t>
            </w:r>
          </w:p>
        </w:tc>
        <w:tc>
          <w:tcPr>
            <w:tcW w:w="6235" w:type="dxa"/>
            <w:tcBorders>
              <w:top w:val="single" w:sz="4" w:space="0" w:color="000000"/>
              <w:left w:val="single" w:sz="4" w:space="0" w:color="000000"/>
              <w:bottom w:val="single" w:sz="4" w:space="0" w:color="000000"/>
              <w:right w:val="single" w:sz="4" w:space="0" w:color="000000"/>
            </w:tcBorders>
          </w:tcPr>
          <w:p w14:paraId="763EF9F3" w14:textId="775414FD" w:rsidR="00D65A5D" w:rsidRDefault="00A270B5">
            <w:pPr>
              <w:spacing w:after="0" w:line="259" w:lineRule="auto"/>
              <w:ind w:left="5" w:right="0" w:firstLine="0"/>
              <w:jc w:val="left"/>
            </w:pPr>
            <w:r>
              <w:t xml:space="preserve">The candidate should not be more than </w:t>
            </w:r>
            <w:r>
              <w:t>54</w:t>
            </w:r>
            <w:r>
              <w:t xml:space="preserve"> years old as of the last date of submission of application</w:t>
            </w:r>
          </w:p>
        </w:tc>
      </w:tr>
      <w:tr w:rsidR="006B49E6" w14:paraId="4CF7615F" w14:textId="77777777" w:rsidTr="00054854">
        <w:trPr>
          <w:trHeight w:val="20"/>
        </w:trPr>
        <w:tc>
          <w:tcPr>
            <w:tcW w:w="0" w:type="auto"/>
            <w:vMerge/>
            <w:tcBorders>
              <w:top w:val="nil"/>
              <w:left w:val="single" w:sz="4" w:space="0" w:color="000000"/>
              <w:bottom w:val="nil"/>
              <w:right w:val="single" w:sz="4" w:space="0" w:color="000000"/>
            </w:tcBorders>
          </w:tcPr>
          <w:p w14:paraId="6AD3A8EF" w14:textId="77777777" w:rsidR="006B49E6" w:rsidRDefault="006B49E6" w:rsidP="006B49E6">
            <w:pPr>
              <w:spacing w:after="160" w:line="259" w:lineRule="auto"/>
              <w:ind w:left="0" w:right="0" w:firstLine="0"/>
              <w:jc w:val="left"/>
            </w:pPr>
          </w:p>
        </w:tc>
        <w:tc>
          <w:tcPr>
            <w:tcW w:w="528" w:type="dxa"/>
            <w:tcBorders>
              <w:top w:val="single" w:sz="4" w:space="0" w:color="000000"/>
              <w:left w:val="single" w:sz="4" w:space="0" w:color="000000"/>
              <w:bottom w:val="single" w:sz="4" w:space="0" w:color="000000"/>
              <w:right w:val="single" w:sz="4" w:space="0" w:color="000000"/>
            </w:tcBorders>
          </w:tcPr>
          <w:p w14:paraId="5504BF07" w14:textId="77777777" w:rsidR="006B49E6" w:rsidRDefault="006B49E6" w:rsidP="006B49E6">
            <w:pPr>
              <w:spacing w:after="0" w:line="259" w:lineRule="auto"/>
              <w:ind w:left="0" w:right="0" w:firstLine="0"/>
              <w:jc w:val="left"/>
            </w:pPr>
            <w:r>
              <w:rPr>
                <w:b/>
              </w:rPr>
              <w:t xml:space="preserve">b </w:t>
            </w:r>
          </w:p>
        </w:tc>
        <w:tc>
          <w:tcPr>
            <w:tcW w:w="1704" w:type="dxa"/>
            <w:tcBorders>
              <w:top w:val="single" w:sz="4" w:space="0" w:color="000000"/>
              <w:left w:val="single" w:sz="4" w:space="0" w:color="000000"/>
              <w:bottom w:val="single" w:sz="4" w:space="0" w:color="000000"/>
              <w:right w:val="single" w:sz="4" w:space="0" w:color="000000"/>
            </w:tcBorders>
          </w:tcPr>
          <w:p w14:paraId="32214018" w14:textId="77777777" w:rsidR="006B49E6" w:rsidRDefault="006B49E6" w:rsidP="006B49E6">
            <w:pPr>
              <w:spacing w:after="0" w:line="259" w:lineRule="auto"/>
              <w:ind w:left="5" w:right="0" w:firstLine="0"/>
              <w:jc w:val="left"/>
            </w:pPr>
            <w:r>
              <w:rPr>
                <w:b/>
              </w:rPr>
              <w:t xml:space="preserve">Educational Qualification </w:t>
            </w:r>
          </w:p>
        </w:tc>
        <w:tc>
          <w:tcPr>
            <w:tcW w:w="6235" w:type="dxa"/>
            <w:tcBorders>
              <w:top w:val="single" w:sz="4" w:space="0" w:color="000000"/>
              <w:left w:val="single" w:sz="4" w:space="0" w:color="000000"/>
              <w:bottom w:val="single" w:sz="4" w:space="0" w:color="000000"/>
              <w:right w:val="single" w:sz="4" w:space="0" w:color="000000"/>
            </w:tcBorders>
            <w:vAlign w:val="center"/>
          </w:tcPr>
          <w:p w14:paraId="05273A61" w14:textId="479A8785" w:rsidR="006B49E6" w:rsidRDefault="00D216AF" w:rsidP="006B49E6">
            <w:pPr>
              <w:spacing w:after="0" w:line="259" w:lineRule="auto"/>
              <w:ind w:left="5" w:right="0" w:firstLine="0"/>
              <w:jc w:val="left"/>
            </w:pPr>
            <w:r>
              <w:t>Graduate</w:t>
            </w:r>
            <w:r w:rsidRPr="006B3492">
              <w:t xml:space="preserve"> degree in Indian or foreign equivalent required from an accredited institution</w:t>
            </w:r>
          </w:p>
        </w:tc>
      </w:tr>
      <w:tr w:rsidR="006B49E6" w14:paraId="1EF74C21" w14:textId="77777777" w:rsidTr="00054854">
        <w:trPr>
          <w:trHeight w:val="20"/>
        </w:trPr>
        <w:tc>
          <w:tcPr>
            <w:tcW w:w="0" w:type="auto"/>
            <w:vMerge/>
            <w:tcBorders>
              <w:top w:val="nil"/>
              <w:left w:val="single" w:sz="4" w:space="0" w:color="000000"/>
              <w:bottom w:val="single" w:sz="4" w:space="0" w:color="000000"/>
              <w:right w:val="single" w:sz="4" w:space="0" w:color="000000"/>
            </w:tcBorders>
          </w:tcPr>
          <w:p w14:paraId="495F53F3" w14:textId="77777777" w:rsidR="006B49E6" w:rsidRDefault="006B49E6" w:rsidP="006B49E6">
            <w:pPr>
              <w:spacing w:after="160" w:line="259" w:lineRule="auto"/>
              <w:ind w:left="0" w:right="0" w:firstLine="0"/>
              <w:jc w:val="left"/>
            </w:pPr>
          </w:p>
        </w:tc>
        <w:tc>
          <w:tcPr>
            <w:tcW w:w="528" w:type="dxa"/>
            <w:tcBorders>
              <w:top w:val="single" w:sz="4" w:space="0" w:color="000000"/>
              <w:left w:val="single" w:sz="4" w:space="0" w:color="000000"/>
              <w:bottom w:val="single" w:sz="4" w:space="0" w:color="000000"/>
              <w:right w:val="single" w:sz="4" w:space="0" w:color="000000"/>
            </w:tcBorders>
          </w:tcPr>
          <w:p w14:paraId="69247455" w14:textId="77777777" w:rsidR="006B49E6" w:rsidRDefault="006B49E6" w:rsidP="006B49E6">
            <w:pPr>
              <w:spacing w:after="0" w:line="259" w:lineRule="auto"/>
              <w:ind w:left="0" w:right="0" w:firstLine="0"/>
              <w:jc w:val="left"/>
            </w:pPr>
            <w:r>
              <w:rPr>
                <w:b/>
              </w:rPr>
              <w:t xml:space="preserve">c </w:t>
            </w:r>
          </w:p>
        </w:tc>
        <w:tc>
          <w:tcPr>
            <w:tcW w:w="1704" w:type="dxa"/>
            <w:tcBorders>
              <w:top w:val="single" w:sz="4" w:space="0" w:color="000000"/>
              <w:left w:val="single" w:sz="4" w:space="0" w:color="000000"/>
              <w:bottom w:val="single" w:sz="4" w:space="0" w:color="000000"/>
              <w:right w:val="single" w:sz="4" w:space="0" w:color="000000"/>
            </w:tcBorders>
          </w:tcPr>
          <w:p w14:paraId="368FBFAA" w14:textId="77777777" w:rsidR="006B49E6" w:rsidRDefault="006B49E6" w:rsidP="006B49E6">
            <w:pPr>
              <w:spacing w:after="0" w:line="259" w:lineRule="auto"/>
              <w:ind w:left="5" w:right="0" w:firstLine="0"/>
              <w:jc w:val="left"/>
            </w:pPr>
            <w:r>
              <w:rPr>
                <w:b/>
              </w:rPr>
              <w:t xml:space="preserve">Experience </w:t>
            </w:r>
          </w:p>
        </w:tc>
        <w:tc>
          <w:tcPr>
            <w:tcW w:w="6235" w:type="dxa"/>
            <w:tcBorders>
              <w:top w:val="single" w:sz="4" w:space="0" w:color="000000"/>
              <w:left w:val="single" w:sz="4" w:space="0" w:color="000000"/>
              <w:bottom w:val="single" w:sz="4" w:space="0" w:color="000000"/>
              <w:right w:val="single" w:sz="4" w:space="0" w:color="000000"/>
            </w:tcBorders>
          </w:tcPr>
          <w:p w14:paraId="1105CBC5" w14:textId="77777777" w:rsidR="00D216AF" w:rsidRPr="00D216AF" w:rsidRDefault="00D216AF" w:rsidP="00D216AF">
            <w:pPr>
              <w:pStyle w:val="ListParagraph"/>
              <w:numPr>
                <w:ilvl w:val="0"/>
                <w:numId w:val="18"/>
              </w:numPr>
              <w:spacing w:after="0" w:line="240" w:lineRule="auto"/>
              <w:ind w:left="206" w:hanging="225"/>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At least 15+ years of experience with Information Technology.</w:t>
            </w:r>
          </w:p>
          <w:p w14:paraId="2666F92B" w14:textId="77777777" w:rsidR="00D216AF" w:rsidRPr="00D216AF" w:rsidRDefault="00D216AF" w:rsidP="00D216AF">
            <w:pPr>
              <w:pStyle w:val="ListParagraph"/>
              <w:numPr>
                <w:ilvl w:val="0"/>
                <w:numId w:val="18"/>
              </w:numPr>
              <w:spacing w:after="0" w:line="240" w:lineRule="auto"/>
              <w:ind w:left="206" w:hanging="225"/>
              <w:rPr>
                <w:rFonts w:ascii="Calibri" w:eastAsia="Times New Roman" w:hAnsi="Calibri" w:cs="Calibri"/>
                <w:color w:val="000000"/>
                <w:sz w:val="20"/>
                <w:szCs w:val="18"/>
                <w:lang w:eastAsia="en-IN"/>
              </w:rPr>
            </w:pPr>
            <w:r w:rsidRPr="00D216AF">
              <w:rPr>
                <w:rFonts w:ascii="Calibri" w:eastAsia="Times New Roman" w:hAnsi="Calibri" w:cs="Calibri"/>
                <w:color w:val="000000"/>
                <w:sz w:val="20"/>
                <w:szCs w:val="18"/>
                <w:lang w:eastAsia="en-IN"/>
              </w:rPr>
              <w:t>At least 10 years of most recent experience in project / program management, delivering large projects / programs end-to-end and team management</w:t>
            </w:r>
          </w:p>
          <w:p w14:paraId="43B8ADFB" w14:textId="46BB71FA" w:rsidR="006B49E6" w:rsidRPr="00D216AF" w:rsidRDefault="00D216AF" w:rsidP="00D216AF">
            <w:pPr>
              <w:pStyle w:val="ListParagraph"/>
              <w:numPr>
                <w:ilvl w:val="0"/>
                <w:numId w:val="18"/>
              </w:numPr>
              <w:spacing w:after="0" w:line="240" w:lineRule="auto"/>
              <w:ind w:left="206" w:hanging="225"/>
            </w:pPr>
            <w:r w:rsidRPr="00D216AF">
              <w:rPr>
                <w:rFonts w:ascii="Calibri" w:eastAsia="Times New Roman" w:hAnsi="Calibri" w:cs="Calibri"/>
                <w:color w:val="000000"/>
                <w:sz w:val="20"/>
                <w:szCs w:val="18"/>
                <w:lang w:eastAsia="en-IN"/>
              </w:rPr>
              <w:t>Experience in Banking and Finance Domain will be an added advantage</w:t>
            </w:r>
          </w:p>
        </w:tc>
      </w:tr>
      <w:tr w:rsidR="006B49E6" w14:paraId="24834E69" w14:textId="77777777" w:rsidTr="00054854">
        <w:trPr>
          <w:trHeight w:val="16"/>
        </w:trPr>
        <w:tc>
          <w:tcPr>
            <w:tcW w:w="744" w:type="dxa"/>
            <w:tcBorders>
              <w:top w:val="single" w:sz="4" w:space="0" w:color="000000"/>
              <w:left w:val="single" w:sz="4" w:space="0" w:color="000000"/>
              <w:bottom w:val="single" w:sz="4" w:space="0" w:color="000000"/>
              <w:right w:val="single" w:sz="4" w:space="0" w:color="000000"/>
            </w:tcBorders>
          </w:tcPr>
          <w:p w14:paraId="10304E94" w14:textId="1040F89C" w:rsidR="006B49E6" w:rsidRDefault="0021234F" w:rsidP="006B49E6">
            <w:pPr>
              <w:tabs>
                <w:tab w:val="center" w:pos="360"/>
              </w:tabs>
              <w:spacing w:after="0" w:line="259" w:lineRule="auto"/>
              <w:ind w:left="0" w:right="0" w:firstLine="0"/>
              <w:jc w:val="left"/>
            </w:pPr>
            <w:r>
              <w:rPr>
                <w:b/>
              </w:rPr>
              <w:t>K</w:t>
            </w:r>
            <w:r w:rsidR="006B49E6">
              <w:rPr>
                <w:b/>
              </w:rPr>
              <w:t>.</w:t>
            </w:r>
            <w:r w:rsidR="006B49E6">
              <w:rPr>
                <w:rFonts w:ascii="Arial" w:eastAsia="Arial" w:hAnsi="Arial" w:cs="Arial"/>
                <w:b/>
              </w:rPr>
              <w:t xml:space="preserve"> </w:t>
            </w:r>
            <w:r w:rsidR="006B49E6">
              <w:rPr>
                <w:rFonts w:ascii="Arial" w:eastAsia="Arial" w:hAnsi="Arial" w:cs="Arial"/>
                <w:b/>
              </w:rPr>
              <w:tab/>
            </w:r>
            <w:r w:rsidR="006B49E6">
              <w:t xml:space="preserve"> </w:t>
            </w:r>
          </w:p>
        </w:tc>
        <w:tc>
          <w:tcPr>
            <w:tcW w:w="2232" w:type="dxa"/>
            <w:gridSpan w:val="2"/>
            <w:tcBorders>
              <w:top w:val="single" w:sz="4" w:space="0" w:color="000000"/>
              <w:left w:val="single" w:sz="4" w:space="0" w:color="000000"/>
              <w:bottom w:val="single" w:sz="4" w:space="0" w:color="000000"/>
              <w:right w:val="single" w:sz="4" w:space="0" w:color="000000"/>
            </w:tcBorders>
          </w:tcPr>
          <w:p w14:paraId="28434D46" w14:textId="28E88D8D" w:rsidR="006B49E6" w:rsidRDefault="006B49E6" w:rsidP="006B49E6">
            <w:pPr>
              <w:spacing w:after="0" w:line="259" w:lineRule="auto"/>
              <w:ind w:left="0" w:right="0" w:firstLine="0"/>
              <w:jc w:val="left"/>
            </w:pPr>
            <w:r>
              <w:rPr>
                <w:b/>
              </w:rPr>
              <w:t xml:space="preserve">Remuneration </w:t>
            </w:r>
          </w:p>
        </w:tc>
        <w:tc>
          <w:tcPr>
            <w:tcW w:w="6235" w:type="dxa"/>
            <w:tcBorders>
              <w:top w:val="single" w:sz="4" w:space="0" w:color="000000"/>
              <w:left w:val="single" w:sz="4" w:space="0" w:color="000000"/>
              <w:bottom w:val="single" w:sz="4" w:space="0" w:color="000000"/>
              <w:right w:val="single" w:sz="4" w:space="0" w:color="000000"/>
            </w:tcBorders>
          </w:tcPr>
          <w:p w14:paraId="38F8312D" w14:textId="0E31BCE9" w:rsidR="006B49E6" w:rsidRDefault="006B49E6" w:rsidP="006B49E6">
            <w:pPr>
              <w:spacing w:after="0" w:line="259" w:lineRule="auto"/>
              <w:ind w:left="5" w:right="118" w:firstLine="0"/>
            </w:pPr>
            <w:r>
              <w:t>The renumeration would be at market linked compensation.  The same shall not be a limiting factor for the right candidate and will be mutually decided on case</w:t>
            </w:r>
            <w:r w:rsidR="00AB3B47">
              <w:t>-</w:t>
            </w:r>
            <w:r>
              <w:t>to</w:t>
            </w:r>
            <w:r w:rsidR="00AB3B47">
              <w:t>-</w:t>
            </w:r>
            <w:r>
              <w:t xml:space="preserve">case basis. </w:t>
            </w:r>
          </w:p>
        </w:tc>
      </w:tr>
      <w:tr w:rsidR="006B49E6" w14:paraId="2C507AB6" w14:textId="77777777" w:rsidTr="00054854">
        <w:trPr>
          <w:trHeight w:val="39"/>
        </w:trPr>
        <w:tc>
          <w:tcPr>
            <w:tcW w:w="744" w:type="dxa"/>
            <w:tcBorders>
              <w:top w:val="single" w:sz="4" w:space="0" w:color="000000"/>
              <w:left w:val="single" w:sz="4" w:space="0" w:color="000000"/>
              <w:bottom w:val="single" w:sz="4" w:space="0" w:color="000000"/>
              <w:right w:val="single" w:sz="4" w:space="0" w:color="000000"/>
            </w:tcBorders>
          </w:tcPr>
          <w:p w14:paraId="5C63DB6C" w14:textId="1534D47D" w:rsidR="006B49E6" w:rsidRDefault="0021234F" w:rsidP="006B49E6">
            <w:pPr>
              <w:tabs>
                <w:tab w:val="center" w:pos="360"/>
              </w:tabs>
              <w:spacing w:after="0" w:line="259" w:lineRule="auto"/>
              <w:ind w:left="0" w:right="0" w:firstLine="0"/>
              <w:jc w:val="left"/>
            </w:pPr>
            <w:r>
              <w:rPr>
                <w:b/>
              </w:rPr>
              <w:t>L</w:t>
            </w:r>
            <w:r w:rsidR="006B49E6">
              <w:rPr>
                <w:b/>
              </w:rPr>
              <w:t>.</w:t>
            </w:r>
            <w:r w:rsidR="006B49E6">
              <w:rPr>
                <w:rFonts w:ascii="Arial" w:eastAsia="Arial" w:hAnsi="Arial" w:cs="Arial"/>
                <w:b/>
              </w:rPr>
              <w:t xml:space="preserve"> </w:t>
            </w:r>
            <w:r w:rsidR="006B49E6">
              <w:rPr>
                <w:rFonts w:ascii="Arial" w:eastAsia="Arial" w:hAnsi="Arial" w:cs="Arial"/>
                <w:b/>
              </w:rPr>
              <w:tab/>
            </w:r>
            <w:r w:rsidR="006B49E6">
              <w:t xml:space="preserve"> </w:t>
            </w:r>
          </w:p>
        </w:tc>
        <w:tc>
          <w:tcPr>
            <w:tcW w:w="2232" w:type="dxa"/>
            <w:gridSpan w:val="2"/>
            <w:tcBorders>
              <w:top w:val="single" w:sz="4" w:space="0" w:color="000000"/>
              <w:left w:val="single" w:sz="4" w:space="0" w:color="000000"/>
              <w:bottom w:val="single" w:sz="4" w:space="0" w:color="000000"/>
              <w:right w:val="single" w:sz="4" w:space="0" w:color="000000"/>
            </w:tcBorders>
          </w:tcPr>
          <w:p w14:paraId="7DE5B0CC" w14:textId="1F36C078" w:rsidR="006B49E6" w:rsidRDefault="006B49E6" w:rsidP="006B49E6">
            <w:pPr>
              <w:spacing w:after="0" w:line="259" w:lineRule="auto"/>
              <w:ind w:left="0" w:right="0" w:firstLine="0"/>
              <w:jc w:val="left"/>
            </w:pPr>
            <w:r>
              <w:rPr>
                <w:b/>
              </w:rPr>
              <w:t xml:space="preserve">CTC and Increment </w:t>
            </w:r>
          </w:p>
        </w:tc>
        <w:tc>
          <w:tcPr>
            <w:tcW w:w="6235" w:type="dxa"/>
            <w:tcBorders>
              <w:top w:val="single" w:sz="4" w:space="0" w:color="000000"/>
              <w:left w:val="single" w:sz="4" w:space="0" w:color="000000"/>
              <w:bottom w:val="single" w:sz="4" w:space="0" w:color="000000"/>
              <w:right w:val="single" w:sz="4" w:space="0" w:color="000000"/>
            </w:tcBorders>
          </w:tcPr>
          <w:p w14:paraId="6FBC77E5" w14:textId="321C382C" w:rsidR="006B49E6" w:rsidRDefault="006B49E6" w:rsidP="006B49E6">
            <w:pPr>
              <w:spacing w:after="0" w:line="259" w:lineRule="auto"/>
              <w:ind w:left="5" w:right="97" w:firstLine="0"/>
            </w:pPr>
            <w:r>
              <w:t xml:space="preserve">The CTC offered is negotiable. Annual CTC will depend upon Experience &amp; Emoluments of candidates in the present employment and place of posting. Salary shall not be a constraint for the right candidate. Annual increment on CTC finalized initially, shall also be considered by the Bank based on the performance review. </w:t>
            </w:r>
          </w:p>
        </w:tc>
      </w:tr>
    </w:tbl>
    <w:p w14:paraId="58597792" w14:textId="77777777" w:rsidR="00054854" w:rsidRDefault="00054854">
      <w:pPr>
        <w:spacing w:after="160" w:line="259" w:lineRule="auto"/>
        <w:ind w:left="0" w:right="0" w:firstLine="0"/>
        <w:jc w:val="left"/>
        <w:rPr>
          <w:b/>
        </w:rPr>
      </w:pPr>
      <w:r>
        <w:rPr>
          <w:b/>
        </w:rPr>
        <w:br w:type="page"/>
      </w:r>
    </w:p>
    <w:p w14:paraId="08B58214" w14:textId="77777777" w:rsidR="00DF206C" w:rsidRDefault="00DF206C">
      <w:pPr>
        <w:spacing w:after="85" w:line="259" w:lineRule="auto"/>
        <w:ind w:left="21" w:right="0" w:firstLine="0"/>
        <w:jc w:val="left"/>
        <w:rPr>
          <w:b/>
        </w:rPr>
      </w:pPr>
    </w:p>
    <w:p w14:paraId="4066F245" w14:textId="5DC559AD" w:rsidR="00AB4DF4" w:rsidRDefault="00054854" w:rsidP="00AB4DF4">
      <w:pPr>
        <w:spacing w:after="0" w:line="259" w:lineRule="auto"/>
        <w:ind w:left="10" w:right="3389"/>
        <w:jc w:val="right"/>
      </w:pPr>
      <w:r>
        <w:rPr>
          <w:b/>
          <w:u w:val="single" w:color="000000"/>
        </w:rPr>
        <w:t>NETWORK OPERATIONS MANAGER</w:t>
      </w:r>
    </w:p>
    <w:p w14:paraId="48691463" w14:textId="77777777" w:rsidR="00AB4DF4" w:rsidRDefault="00AB4DF4" w:rsidP="00AB4DF4">
      <w:pPr>
        <w:spacing w:after="0" w:line="259" w:lineRule="auto"/>
        <w:ind w:left="0" w:right="280" w:firstLine="0"/>
        <w:jc w:val="center"/>
      </w:pPr>
      <w:r>
        <w:rPr>
          <w:b/>
        </w:rPr>
        <w:t xml:space="preserve"> </w:t>
      </w:r>
    </w:p>
    <w:tbl>
      <w:tblPr>
        <w:tblStyle w:val="TableGrid"/>
        <w:tblW w:w="921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left w:w="106" w:type="dxa"/>
        </w:tblCellMar>
        <w:tblLook w:val="04A0" w:firstRow="1" w:lastRow="0" w:firstColumn="1" w:lastColumn="0" w:noHBand="0" w:noVBand="1"/>
      </w:tblPr>
      <w:tblGrid>
        <w:gridCol w:w="744"/>
        <w:gridCol w:w="528"/>
        <w:gridCol w:w="1704"/>
        <w:gridCol w:w="6235"/>
      </w:tblGrid>
      <w:tr w:rsidR="00AB4DF4" w14:paraId="584D8401" w14:textId="77777777" w:rsidTr="009D1FBC">
        <w:trPr>
          <w:trHeight w:val="322"/>
        </w:trPr>
        <w:tc>
          <w:tcPr>
            <w:tcW w:w="744" w:type="dxa"/>
          </w:tcPr>
          <w:p w14:paraId="023FF335" w14:textId="77777777" w:rsidR="00AB4DF4" w:rsidRDefault="00AB4DF4" w:rsidP="009E3165">
            <w:pPr>
              <w:spacing w:after="0" w:line="259" w:lineRule="auto"/>
              <w:ind w:left="0" w:right="0" w:firstLine="0"/>
              <w:jc w:val="left"/>
            </w:pPr>
            <w:proofErr w:type="gramStart"/>
            <w:r>
              <w:rPr>
                <w:b/>
              </w:rPr>
              <w:t>S .</w:t>
            </w:r>
            <w:proofErr w:type="gramEnd"/>
            <w:r>
              <w:rPr>
                <w:b/>
              </w:rPr>
              <w:t xml:space="preserve">No. </w:t>
            </w:r>
          </w:p>
        </w:tc>
        <w:tc>
          <w:tcPr>
            <w:tcW w:w="2232" w:type="dxa"/>
            <w:gridSpan w:val="2"/>
          </w:tcPr>
          <w:p w14:paraId="6A61F88A" w14:textId="77777777" w:rsidR="00AB4DF4" w:rsidRDefault="00AB4DF4" w:rsidP="009E3165">
            <w:pPr>
              <w:spacing w:after="0" w:line="259" w:lineRule="auto"/>
              <w:ind w:left="0" w:right="0" w:firstLine="0"/>
              <w:jc w:val="left"/>
            </w:pPr>
            <w:r>
              <w:rPr>
                <w:b/>
              </w:rPr>
              <w:t xml:space="preserve">Particulars </w:t>
            </w:r>
          </w:p>
        </w:tc>
        <w:tc>
          <w:tcPr>
            <w:tcW w:w="6235" w:type="dxa"/>
          </w:tcPr>
          <w:p w14:paraId="4B88C07E" w14:textId="77777777" w:rsidR="00AB4DF4" w:rsidRDefault="00AB4DF4" w:rsidP="009E3165">
            <w:pPr>
              <w:spacing w:after="0" w:line="259" w:lineRule="auto"/>
              <w:ind w:left="0" w:right="102" w:firstLine="0"/>
              <w:jc w:val="center"/>
            </w:pPr>
            <w:r>
              <w:rPr>
                <w:b/>
              </w:rPr>
              <w:t xml:space="preserve">Details </w:t>
            </w:r>
          </w:p>
        </w:tc>
      </w:tr>
      <w:tr w:rsidR="00AB4DF4" w14:paraId="44D09E33" w14:textId="77777777" w:rsidTr="009D1FBC">
        <w:trPr>
          <w:trHeight w:val="394"/>
        </w:trPr>
        <w:tc>
          <w:tcPr>
            <w:tcW w:w="744" w:type="dxa"/>
          </w:tcPr>
          <w:p w14:paraId="30CDF939" w14:textId="77777777" w:rsidR="00AB4DF4" w:rsidRDefault="00AB4DF4" w:rsidP="009E3165">
            <w:pPr>
              <w:spacing w:after="0" w:line="259" w:lineRule="auto"/>
              <w:ind w:left="0" w:right="0" w:firstLine="0"/>
              <w:jc w:val="left"/>
            </w:pPr>
            <w:r>
              <w:rPr>
                <w:b/>
              </w:rPr>
              <w:t>A.</w:t>
            </w:r>
            <w:r>
              <w:rPr>
                <w:rFonts w:ascii="Arial" w:eastAsia="Arial" w:hAnsi="Arial" w:cs="Arial"/>
                <w:b/>
              </w:rPr>
              <w:t xml:space="preserve"> </w:t>
            </w:r>
            <w:r>
              <w:t xml:space="preserve"> </w:t>
            </w:r>
          </w:p>
        </w:tc>
        <w:tc>
          <w:tcPr>
            <w:tcW w:w="2232" w:type="dxa"/>
            <w:gridSpan w:val="2"/>
          </w:tcPr>
          <w:p w14:paraId="68DED7E5" w14:textId="77777777" w:rsidR="00AB4DF4" w:rsidRDefault="00AB4DF4" w:rsidP="009E3165">
            <w:pPr>
              <w:spacing w:after="0" w:line="259" w:lineRule="auto"/>
              <w:ind w:left="0" w:right="0" w:firstLine="0"/>
              <w:jc w:val="left"/>
            </w:pPr>
            <w:r>
              <w:rPr>
                <w:b/>
              </w:rPr>
              <w:t xml:space="preserve">Name of the Post </w:t>
            </w:r>
          </w:p>
        </w:tc>
        <w:tc>
          <w:tcPr>
            <w:tcW w:w="6235" w:type="dxa"/>
          </w:tcPr>
          <w:p w14:paraId="480D6460" w14:textId="0973DC6F" w:rsidR="00AB4DF4" w:rsidRPr="00054854" w:rsidRDefault="00054854" w:rsidP="00093376">
            <w:pPr>
              <w:spacing w:after="0" w:line="259" w:lineRule="auto"/>
              <w:ind w:right="0"/>
              <w:jc w:val="left"/>
              <w:rPr>
                <w:rFonts w:asciiTheme="minorHAnsi" w:hAnsiTheme="minorHAnsi" w:cstheme="minorHAnsi"/>
                <w:u w:val="single"/>
              </w:rPr>
            </w:pPr>
            <w:r>
              <w:rPr>
                <w:rFonts w:asciiTheme="minorHAnsi" w:hAnsiTheme="minorHAnsi" w:cstheme="minorHAnsi"/>
                <w:b/>
                <w:color w:val="auto"/>
                <w:u w:val="single"/>
              </w:rPr>
              <w:t>Network Operations Manager</w:t>
            </w:r>
          </w:p>
        </w:tc>
      </w:tr>
      <w:tr w:rsidR="00AB4DF4" w14:paraId="7C4B8384" w14:textId="77777777" w:rsidTr="009D1FBC">
        <w:trPr>
          <w:trHeight w:val="398"/>
        </w:trPr>
        <w:tc>
          <w:tcPr>
            <w:tcW w:w="744" w:type="dxa"/>
          </w:tcPr>
          <w:p w14:paraId="1251F6E0" w14:textId="77777777" w:rsidR="00AB4DF4" w:rsidRDefault="00AB4DF4" w:rsidP="009E3165">
            <w:pPr>
              <w:spacing w:after="0" w:line="259" w:lineRule="auto"/>
              <w:ind w:left="0" w:right="0" w:firstLine="0"/>
              <w:jc w:val="left"/>
            </w:pPr>
            <w:r>
              <w:rPr>
                <w:b/>
              </w:rPr>
              <w:t>B.</w:t>
            </w:r>
            <w:r>
              <w:rPr>
                <w:rFonts w:ascii="Arial" w:eastAsia="Arial" w:hAnsi="Arial" w:cs="Arial"/>
                <w:b/>
              </w:rPr>
              <w:t xml:space="preserve"> </w:t>
            </w:r>
            <w:r>
              <w:t xml:space="preserve"> </w:t>
            </w:r>
          </w:p>
        </w:tc>
        <w:tc>
          <w:tcPr>
            <w:tcW w:w="2232" w:type="dxa"/>
            <w:gridSpan w:val="2"/>
          </w:tcPr>
          <w:p w14:paraId="6D78BBE0" w14:textId="77777777" w:rsidR="00AB4DF4" w:rsidRDefault="00AB4DF4" w:rsidP="009E3165">
            <w:pPr>
              <w:spacing w:after="0" w:line="259" w:lineRule="auto"/>
              <w:ind w:left="0" w:right="0" w:firstLine="0"/>
              <w:jc w:val="left"/>
            </w:pPr>
            <w:r>
              <w:rPr>
                <w:b/>
              </w:rPr>
              <w:t>Post Code</w:t>
            </w:r>
          </w:p>
        </w:tc>
        <w:tc>
          <w:tcPr>
            <w:tcW w:w="6235" w:type="dxa"/>
          </w:tcPr>
          <w:p w14:paraId="4BCC6BAC" w14:textId="73CD907A" w:rsidR="00AB4DF4" w:rsidRDefault="00AB4DF4" w:rsidP="009E3165">
            <w:pPr>
              <w:spacing w:after="0" w:line="259" w:lineRule="auto"/>
              <w:ind w:left="5" w:right="0" w:firstLine="0"/>
              <w:jc w:val="left"/>
            </w:pPr>
            <w:r>
              <w:t>0</w:t>
            </w:r>
            <w:r w:rsidR="00A9327B">
              <w:t>2</w:t>
            </w:r>
          </w:p>
        </w:tc>
      </w:tr>
      <w:tr w:rsidR="00AB4DF4" w14:paraId="25D076C7" w14:textId="77777777" w:rsidTr="009D1FBC">
        <w:trPr>
          <w:trHeight w:val="398"/>
        </w:trPr>
        <w:tc>
          <w:tcPr>
            <w:tcW w:w="744" w:type="dxa"/>
          </w:tcPr>
          <w:p w14:paraId="78015D94" w14:textId="77777777" w:rsidR="00AB4DF4" w:rsidRDefault="00AB4DF4" w:rsidP="009E3165">
            <w:pPr>
              <w:spacing w:after="0" w:line="259" w:lineRule="auto"/>
              <w:ind w:left="0" w:right="0" w:firstLine="0"/>
              <w:jc w:val="left"/>
            </w:pPr>
            <w:proofErr w:type="gramStart"/>
            <w:r>
              <w:rPr>
                <w:b/>
              </w:rPr>
              <w:t>C .</w:t>
            </w:r>
            <w:proofErr w:type="gramEnd"/>
            <w:r>
              <w:rPr>
                <w:rFonts w:ascii="Arial" w:eastAsia="Arial" w:hAnsi="Arial" w:cs="Arial"/>
                <w:b/>
              </w:rPr>
              <w:t xml:space="preserve"> </w:t>
            </w:r>
            <w:r>
              <w:t xml:space="preserve"> </w:t>
            </w:r>
          </w:p>
        </w:tc>
        <w:tc>
          <w:tcPr>
            <w:tcW w:w="2232" w:type="dxa"/>
            <w:gridSpan w:val="2"/>
          </w:tcPr>
          <w:p w14:paraId="676FF611" w14:textId="77777777" w:rsidR="00AB4DF4" w:rsidRDefault="00AB4DF4" w:rsidP="009E3165">
            <w:pPr>
              <w:spacing w:after="0" w:line="259" w:lineRule="auto"/>
              <w:ind w:left="0" w:right="0" w:firstLine="0"/>
              <w:jc w:val="left"/>
            </w:pPr>
            <w:r>
              <w:rPr>
                <w:b/>
              </w:rPr>
              <w:t xml:space="preserve">Type of the Post </w:t>
            </w:r>
          </w:p>
        </w:tc>
        <w:tc>
          <w:tcPr>
            <w:tcW w:w="6235" w:type="dxa"/>
          </w:tcPr>
          <w:p w14:paraId="4D3FDB64" w14:textId="77777777" w:rsidR="00AB4DF4" w:rsidRDefault="00AB4DF4" w:rsidP="009E3165">
            <w:pPr>
              <w:spacing w:after="0" w:line="259" w:lineRule="auto"/>
              <w:ind w:left="5" w:right="0" w:firstLine="0"/>
              <w:jc w:val="left"/>
            </w:pPr>
            <w:r>
              <w:t xml:space="preserve">Contractual on </w:t>
            </w:r>
            <w:r>
              <w:rPr>
                <w:u w:val="single" w:color="000000"/>
              </w:rPr>
              <w:t>full time basis</w:t>
            </w:r>
            <w:r>
              <w:t xml:space="preserve">. </w:t>
            </w:r>
          </w:p>
        </w:tc>
      </w:tr>
      <w:tr w:rsidR="00AB4DF4" w14:paraId="30B0E798" w14:textId="77777777" w:rsidTr="009D1FBC">
        <w:trPr>
          <w:trHeight w:val="398"/>
        </w:trPr>
        <w:tc>
          <w:tcPr>
            <w:tcW w:w="744" w:type="dxa"/>
          </w:tcPr>
          <w:p w14:paraId="496975E7" w14:textId="77777777" w:rsidR="00AB4DF4" w:rsidRDefault="00AB4DF4" w:rsidP="009E3165">
            <w:pPr>
              <w:spacing w:after="0" w:line="259" w:lineRule="auto"/>
              <w:ind w:left="0" w:right="0" w:firstLine="0"/>
              <w:jc w:val="left"/>
            </w:pPr>
            <w:r>
              <w:rPr>
                <w:b/>
              </w:rPr>
              <w:t>D.</w:t>
            </w:r>
            <w:r>
              <w:rPr>
                <w:rFonts w:ascii="Arial" w:eastAsia="Arial" w:hAnsi="Arial" w:cs="Arial"/>
                <w:b/>
              </w:rPr>
              <w:t xml:space="preserve"> </w:t>
            </w:r>
            <w:r>
              <w:t xml:space="preserve"> </w:t>
            </w:r>
          </w:p>
        </w:tc>
        <w:tc>
          <w:tcPr>
            <w:tcW w:w="2232" w:type="dxa"/>
            <w:gridSpan w:val="2"/>
          </w:tcPr>
          <w:p w14:paraId="6DDCEEF0" w14:textId="77777777" w:rsidR="00AB4DF4" w:rsidRDefault="00AB4DF4" w:rsidP="009E3165">
            <w:pPr>
              <w:spacing w:after="0" w:line="259" w:lineRule="auto"/>
              <w:ind w:left="0" w:right="0" w:firstLine="0"/>
              <w:jc w:val="left"/>
            </w:pPr>
            <w:r>
              <w:rPr>
                <w:b/>
              </w:rPr>
              <w:t xml:space="preserve">No. of Posts </w:t>
            </w:r>
          </w:p>
        </w:tc>
        <w:tc>
          <w:tcPr>
            <w:tcW w:w="6235" w:type="dxa"/>
          </w:tcPr>
          <w:p w14:paraId="4FC76D17" w14:textId="7827FFD6" w:rsidR="00AB4DF4" w:rsidRDefault="008A6AD2" w:rsidP="009E3165">
            <w:pPr>
              <w:spacing w:after="0" w:line="259" w:lineRule="auto"/>
              <w:ind w:left="5" w:right="0" w:firstLine="0"/>
              <w:jc w:val="left"/>
            </w:pPr>
            <w:r>
              <w:t>1</w:t>
            </w:r>
            <w:r w:rsidR="00AB4DF4">
              <w:t xml:space="preserve"> (</w:t>
            </w:r>
            <w:r w:rsidR="003B595F">
              <w:t>One</w:t>
            </w:r>
            <w:r w:rsidR="00AB4DF4">
              <w:t xml:space="preserve">) </w:t>
            </w:r>
          </w:p>
        </w:tc>
      </w:tr>
      <w:tr w:rsidR="00AB4DF4" w14:paraId="6C23060B" w14:textId="77777777" w:rsidTr="009D1FBC">
        <w:trPr>
          <w:trHeight w:val="715"/>
        </w:trPr>
        <w:tc>
          <w:tcPr>
            <w:tcW w:w="744" w:type="dxa"/>
          </w:tcPr>
          <w:p w14:paraId="0DB17CB3" w14:textId="77777777" w:rsidR="00AB4DF4" w:rsidRDefault="00AB4DF4" w:rsidP="009E3165">
            <w:pPr>
              <w:spacing w:after="0" w:line="259" w:lineRule="auto"/>
              <w:ind w:left="0" w:right="0" w:firstLine="0"/>
              <w:jc w:val="left"/>
            </w:pPr>
            <w:r>
              <w:rPr>
                <w:b/>
              </w:rPr>
              <w:t>E.</w:t>
            </w:r>
            <w:r>
              <w:rPr>
                <w:rFonts w:ascii="Arial" w:eastAsia="Arial" w:hAnsi="Arial" w:cs="Arial"/>
                <w:b/>
              </w:rPr>
              <w:t xml:space="preserve"> </w:t>
            </w:r>
            <w:r>
              <w:t xml:space="preserve"> </w:t>
            </w:r>
          </w:p>
        </w:tc>
        <w:tc>
          <w:tcPr>
            <w:tcW w:w="2232" w:type="dxa"/>
            <w:gridSpan w:val="2"/>
          </w:tcPr>
          <w:p w14:paraId="6D09A7A1" w14:textId="77777777" w:rsidR="00AB4DF4" w:rsidRDefault="00AB4DF4" w:rsidP="009E3165">
            <w:pPr>
              <w:spacing w:after="89" w:line="259" w:lineRule="auto"/>
              <w:ind w:left="0" w:right="0" w:firstLine="0"/>
              <w:jc w:val="left"/>
            </w:pPr>
            <w:r>
              <w:rPr>
                <w:b/>
              </w:rPr>
              <w:t xml:space="preserve">Place of Posting </w:t>
            </w:r>
          </w:p>
          <w:p w14:paraId="2670CC11" w14:textId="77777777" w:rsidR="00AB4DF4" w:rsidRDefault="00AB4DF4" w:rsidP="009E3165">
            <w:pPr>
              <w:spacing w:after="0" w:line="259" w:lineRule="auto"/>
              <w:ind w:left="0" w:right="0" w:firstLine="0"/>
              <w:jc w:val="left"/>
            </w:pPr>
            <w:r>
              <w:t xml:space="preserve"> </w:t>
            </w:r>
          </w:p>
          <w:p w14:paraId="50517653" w14:textId="77777777" w:rsidR="00AB4DF4" w:rsidRDefault="00AB4DF4" w:rsidP="009E3165">
            <w:pPr>
              <w:spacing w:after="0" w:line="259" w:lineRule="auto"/>
              <w:ind w:left="0" w:right="0" w:firstLine="0"/>
              <w:jc w:val="left"/>
            </w:pPr>
            <w:r>
              <w:t xml:space="preserve"> </w:t>
            </w:r>
          </w:p>
        </w:tc>
        <w:tc>
          <w:tcPr>
            <w:tcW w:w="6235" w:type="dxa"/>
          </w:tcPr>
          <w:p w14:paraId="74E40F11" w14:textId="3A1FE059" w:rsidR="00AB4DF4" w:rsidRDefault="00054854" w:rsidP="009E3165">
            <w:pPr>
              <w:spacing w:after="0" w:line="259" w:lineRule="auto"/>
              <w:ind w:left="5" w:right="0" w:firstLine="0"/>
              <w:jc w:val="left"/>
            </w:pPr>
            <w:r>
              <w:t>Mumbai</w:t>
            </w:r>
          </w:p>
        </w:tc>
      </w:tr>
      <w:tr w:rsidR="00AB4DF4" w14:paraId="6E781D9E" w14:textId="77777777" w:rsidTr="009D1FBC">
        <w:trPr>
          <w:trHeight w:val="1176"/>
        </w:trPr>
        <w:tc>
          <w:tcPr>
            <w:tcW w:w="744" w:type="dxa"/>
          </w:tcPr>
          <w:p w14:paraId="16ABD267" w14:textId="77777777" w:rsidR="00AB4DF4" w:rsidRDefault="00AB4DF4" w:rsidP="009E3165">
            <w:pPr>
              <w:spacing w:after="0" w:line="259" w:lineRule="auto"/>
              <w:ind w:left="0" w:right="0" w:firstLine="0"/>
              <w:jc w:val="left"/>
            </w:pPr>
            <w:r>
              <w:rPr>
                <w:b/>
              </w:rPr>
              <w:t>F.</w:t>
            </w:r>
            <w:r>
              <w:rPr>
                <w:rFonts w:ascii="Arial" w:eastAsia="Arial" w:hAnsi="Arial" w:cs="Arial"/>
                <w:b/>
              </w:rPr>
              <w:t xml:space="preserve"> </w:t>
            </w:r>
            <w:r>
              <w:t xml:space="preserve"> </w:t>
            </w:r>
          </w:p>
        </w:tc>
        <w:tc>
          <w:tcPr>
            <w:tcW w:w="2232" w:type="dxa"/>
            <w:gridSpan w:val="2"/>
          </w:tcPr>
          <w:p w14:paraId="58B37D60" w14:textId="77777777" w:rsidR="00AB4DF4" w:rsidRDefault="00AB4DF4" w:rsidP="009E3165">
            <w:pPr>
              <w:spacing w:after="0" w:line="259" w:lineRule="auto"/>
              <w:ind w:left="0" w:right="0" w:firstLine="0"/>
              <w:jc w:val="left"/>
            </w:pPr>
            <w:r>
              <w:rPr>
                <w:b/>
              </w:rPr>
              <w:t xml:space="preserve">Period of Posting </w:t>
            </w:r>
          </w:p>
        </w:tc>
        <w:tc>
          <w:tcPr>
            <w:tcW w:w="6235" w:type="dxa"/>
          </w:tcPr>
          <w:p w14:paraId="78DDC269" w14:textId="32A3FB10" w:rsidR="00AB4DF4" w:rsidRDefault="00AB4DF4" w:rsidP="009E3165">
            <w:pPr>
              <w:spacing w:after="0" w:line="259" w:lineRule="auto"/>
              <w:ind w:left="5" w:right="100" w:firstLine="0"/>
            </w:pPr>
            <w:r>
              <w:t xml:space="preserve">The term of the contract of </w:t>
            </w:r>
            <w:r w:rsidR="00054854">
              <w:t>Network Operations Manager</w:t>
            </w:r>
            <w:r>
              <w:t xml:space="preserve"> would initially be for a period of three year, extendable, at sole discretion of the Bank, for a further period of up to two </w:t>
            </w:r>
            <w:r w:rsidR="00186E42">
              <w:t>years</w:t>
            </w:r>
            <w:r>
              <w:t xml:space="preserve">. The contract can be terminated at one months’ notice on either side or salary and allowances (if any) in lieu thereof. </w:t>
            </w:r>
          </w:p>
        </w:tc>
      </w:tr>
      <w:tr w:rsidR="00AB4DF4" w14:paraId="12BFB40C" w14:textId="77777777" w:rsidTr="009D1FBC">
        <w:trPr>
          <w:trHeight w:val="2338"/>
        </w:trPr>
        <w:tc>
          <w:tcPr>
            <w:tcW w:w="744" w:type="dxa"/>
          </w:tcPr>
          <w:p w14:paraId="111530C2" w14:textId="77777777" w:rsidR="00AB4DF4" w:rsidRDefault="00AB4DF4" w:rsidP="009E3165">
            <w:pPr>
              <w:spacing w:after="0" w:line="259" w:lineRule="auto"/>
              <w:ind w:left="0" w:right="0" w:firstLine="0"/>
              <w:jc w:val="left"/>
              <w:rPr>
                <w:b/>
              </w:rPr>
            </w:pPr>
            <w:r>
              <w:rPr>
                <w:b/>
              </w:rPr>
              <w:t>G.</w:t>
            </w:r>
          </w:p>
        </w:tc>
        <w:tc>
          <w:tcPr>
            <w:tcW w:w="2232" w:type="dxa"/>
            <w:gridSpan w:val="2"/>
          </w:tcPr>
          <w:p w14:paraId="74FC4DC7" w14:textId="77777777" w:rsidR="00AB4DF4" w:rsidRDefault="00AB4DF4" w:rsidP="009E3165">
            <w:pPr>
              <w:spacing w:after="0" w:line="259" w:lineRule="auto"/>
              <w:ind w:left="0" w:right="0" w:firstLine="0"/>
              <w:jc w:val="left"/>
              <w:rPr>
                <w:b/>
              </w:rPr>
            </w:pPr>
            <w:r>
              <w:rPr>
                <w:b/>
              </w:rPr>
              <w:t>Job Profile</w:t>
            </w:r>
          </w:p>
        </w:tc>
        <w:tc>
          <w:tcPr>
            <w:tcW w:w="6235" w:type="dxa"/>
          </w:tcPr>
          <w:p w14:paraId="323DE4A2" w14:textId="77777777" w:rsidR="00054854" w:rsidRPr="00054854" w:rsidRDefault="00054854" w:rsidP="00054854">
            <w:pPr>
              <w:pStyle w:val="ListParagraph"/>
              <w:numPr>
                <w:ilvl w:val="0"/>
                <w:numId w:val="24"/>
              </w:numPr>
              <w:spacing w:after="0" w:line="240" w:lineRule="auto"/>
              <w:rPr>
                <w:rFonts w:cstheme="minorHAnsi"/>
                <w:sz w:val="20"/>
              </w:rPr>
            </w:pPr>
            <w:r w:rsidRPr="00054854">
              <w:rPr>
                <w:rFonts w:cstheme="minorHAnsi"/>
                <w:sz w:val="20"/>
              </w:rPr>
              <w:t xml:space="preserve">Incident </w:t>
            </w:r>
            <w:r w:rsidRPr="00054854">
              <w:rPr>
                <w:rFonts w:ascii="Calibri" w:eastAsia="Times New Roman" w:hAnsi="Calibri" w:cs="Calibri"/>
                <w:color w:val="000000"/>
                <w:sz w:val="20"/>
                <w:szCs w:val="18"/>
                <w:lang w:eastAsia="en-IN"/>
              </w:rPr>
              <w:t>management</w:t>
            </w:r>
          </w:p>
          <w:p w14:paraId="0B78F824" w14:textId="77777777" w:rsidR="00054854" w:rsidRPr="00054854" w:rsidRDefault="00054854" w:rsidP="00054854">
            <w:pPr>
              <w:pStyle w:val="ListParagraph"/>
              <w:numPr>
                <w:ilvl w:val="1"/>
                <w:numId w:val="26"/>
              </w:numPr>
              <w:spacing w:line="256" w:lineRule="auto"/>
              <w:ind w:left="719" w:right="136"/>
              <w:jc w:val="both"/>
              <w:rPr>
                <w:rFonts w:cstheme="minorHAnsi"/>
                <w:sz w:val="20"/>
              </w:rPr>
            </w:pPr>
            <w:r w:rsidRPr="00054854">
              <w:rPr>
                <w:rFonts w:cstheme="minorHAnsi"/>
                <w:sz w:val="20"/>
              </w:rPr>
              <w:t xml:space="preserve">Responsible for all incident management issues. </w:t>
            </w:r>
            <w:proofErr w:type="gramStart"/>
            <w:r w:rsidRPr="00054854">
              <w:rPr>
                <w:rFonts w:cstheme="minorHAnsi"/>
                <w:sz w:val="20"/>
              </w:rPr>
              <w:t>Should</w:t>
            </w:r>
            <w:proofErr w:type="gramEnd"/>
            <w:r w:rsidRPr="00054854">
              <w:rPr>
                <w:rFonts w:cstheme="minorHAnsi"/>
                <w:sz w:val="20"/>
              </w:rPr>
              <w:t xml:space="preserve"> ensure all incidents are addressed strictly as per the bank’s incident management policy and all necessary steps related to the incident resolution are in place.   </w:t>
            </w:r>
          </w:p>
          <w:p w14:paraId="3AD43606" w14:textId="77777777" w:rsidR="00054854" w:rsidRPr="00054854" w:rsidRDefault="00054854" w:rsidP="00054854">
            <w:pPr>
              <w:pStyle w:val="ListParagraph"/>
              <w:numPr>
                <w:ilvl w:val="0"/>
                <w:numId w:val="24"/>
              </w:numPr>
              <w:spacing w:after="0" w:line="240" w:lineRule="auto"/>
              <w:rPr>
                <w:rFonts w:ascii="Calibri" w:eastAsia="Times New Roman" w:hAnsi="Calibri" w:cs="Calibri"/>
                <w:color w:val="000000"/>
                <w:sz w:val="20"/>
                <w:szCs w:val="18"/>
                <w:lang w:eastAsia="en-IN"/>
              </w:rPr>
            </w:pPr>
            <w:r w:rsidRPr="00054854">
              <w:rPr>
                <w:rFonts w:ascii="Calibri" w:eastAsia="Times New Roman" w:hAnsi="Calibri" w:cs="Calibri"/>
                <w:color w:val="000000"/>
                <w:sz w:val="20"/>
                <w:szCs w:val="18"/>
                <w:lang w:eastAsia="en-IN"/>
              </w:rPr>
              <w:t>Documentation</w:t>
            </w:r>
          </w:p>
          <w:p w14:paraId="7A295FD0" w14:textId="77777777" w:rsidR="00054854" w:rsidRPr="00054854" w:rsidRDefault="00054854" w:rsidP="00054854">
            <w:pPr>
              <w:pStyle w:val="ListParagraph"/>
              <w:numPr>
                <w:ilvl w:val="1"/>
                <w:numId w:val="26"/>
              </w:numPr>
              <w:spacing w:line="256" w:lineRule="auto"/>
              <w:ind w:left="719" w:right="136"/>
              <w:jc w:val="both"/>
              <w:rPr>
                <w:rFonts w:cstheme="minorHAnsi"/>
                <w:sz w:val="20"/>
              </w:rPr>
            </w:pPr>
            <w:r w:rsidRPr="00054854">
              <w:rPr>
                <w:rFonts w:cstheme="minorHAnsi"/>
                <w:sz w:val="20"/>
              </w:rPr>
              <w:t xml:space="preserve">Responsible for all documentation works related to infrastructure such as network </w:t>
            </w:r>
            <w:proofErr w:type="gramStart"/>
            <w:r w:rsidRPr="00054854">
              <w:rPr>
                <w:rFonts w:cstheme="minorHAnsi"/>
                <w:sz w:val="20"/>
              </w:rPr>
              <w:t>diagram</w:t>
            </w:r>
            <w:proofErr w:type="gramEnd"/>
            <w:r w:rsidRPr="00054854">
              <w:rPr>
                <w:rFonts w:cstheme="minorHAnsi"/>
                <w:sz w:val="20"/>
              </w:rPr>
              <w:t xml:space="preserve">, approval documents etc., </w:t>
            </w:r>
          </w:p>
          <w:p w14:paraId="204DB463" w14:textId="77777777" w:rsidR="00054854" w:rsidRPr="00054854" w:rsidRDefault="00054854" w:rsidP="00054854">
            <w:pPr>
              <w:pStyle w:val="ListParagraph"/>
              <w:numPr>
                <w:ilvl w:val="1"/>
                <w:numId w:val="26"/>
              </w:numPr>
              <w:spacing w:line="256" w:lineRule="auto"/>
              <w:ind w:left="719" w:right="136"/>
              <w:jc w:val="both"/>
              <w:rPr>
                <w:rFonts w:cstheme="minorHAnsi"/>
                <w:sz w:val="20"/>
              </w:rPr>
            </w:pPr>
            <w:r w:rsidRPr="00054854">
              <w:rPr>
                <w:rFonts w:cstheme="minorHAnsi"/>
                <w:sz w:val="20"/>
              </w:rPr>
              <w:t>Develop and maintain documentation for Network and Network Security infrastructure including system design, installation, configuration, testing, upgrade and maintenance procedures</w:t>
            </w:r>
          </w:p>
          <w:p w14:paraId="600DFD53" w14:textId="77777777" w:rsidR="00054854" w:rsidRPr="00054854" w:rsidRDefault="00054854" w:rsidP="00054854">
            <w:pPr>
              <w:pStyle w:val="ListParagraph"/>
              <w:numPr>
                <w:ilvl w:val="1"/>
                <w:numId w:val="26"/>
              </w:numPr>
              <w:spacing w:line="256" w:lineRule="auto"/>
              <w:ind w:left="719" w:right="136"/>
              <w:jc w:val="both"/>
              <w:rPr>
                <w:rFonts w:cstheme="minorHAnsi"/>
                <w:sz w:val="20"/>
              </w:rPr>
            </w:pPr>
            <w:r w:rsidRPr="00054854">
              <w:rPr>
                <w:rFonts w:cstheme="minorHAnsi"/>
                <w:sz w:val="20"/>
              </w:rPr>
              <w:t>Review of SOPs, Implementation documents (as required) on periodic basis and obtaining approval.</w:t>
            </w:r>
          </w:p>
          <w:p w14:paraId="13BC3E4F" w14:textId="77777777" w:rsidR="00054854" w:rsidRPr="00054854" w:rsidRDefault="00054854" w:rsidP="00054854">
            <w:pPr>
              <w:pStyle w:val="ListParagraph"/>
              <w:numPr>
                <w:ilvl w:val="0"/>
                <w:numId w:val="24"/>
              </w:numPr>
              <w:spacing w:after="0" w:line="240" w:lineRule="auto"/>
              <w:rPr>
                <w:rFonts w:cstheme="minorHAnsi"/>
                <w:sz w:val="20"/>
              </w:rPr>
            </w:pPr>
            <w:r w:rsidRPr="00054854">
              <w:rPr>
                <w:rFonts w:ascii="Calibri" w:eastAsia="Times New Roman" w:hAnsi="Calibri" w:cs="Calibri"/>
                <w:color w:val="000000"/>
                <w:sz w:val="20"/>
                <w:szCs w:val="18"/>
                <w:lang w:eastAsia="en-IN"/>
              </w:rPr>
              <w:t>Change</w:t>
            </w:r>
            <w:r w:rsidRPr="00054854">
              <w:rPr>
                <w:rFonts w:cstheme="minorHAnsi"/>
                <w:sz w:val="20"/>
              </w:rPr>
              <w:t xml:space="preserve"> </w:t>
            </w:r>
            <w:r w:rsidRPr="00054854">
              <w:rPr>
                <w:rFonts w:ascii="Calibri" w:eastAsia="Times New Roman" w:hAnsi="Calibri" w:cs="Calibri"/>
                <w:color w:val="000000"/>
                <w:sz w:val="20"/>
                <w:szCs w:val="18"/>
                <w:lang w:eastAsia="en-IN"/>
              </w:rPr>
              <w:t>Management</w:t>
            </w:r>
          </w:p>
          <w:p w14:paraId="37AF186B" w14:textId="77777777" w:rsidR="00054854" w:rsidRPr="00054854" w:rsidRDefault="00054854" w:rsidP="00054854">
            <w:pPr>
              <w:pStyle w:val="ListParagraph"/>
              <w:numPr>
                <w:ilvl w:val="1"/>
                <w:numId w:val="26"/>
              </w:numPr>
              <w:spacing w:line="256" w:lineRule="auto"/>
              <w:ind w:left="719" w:right="136"/>
              <w:jc w:val="both"/>
              <w:rPr>
                <w:rFonts w:cstheme="minorHAnsi"/>
                <w:sz w:val="20"/>
              </w:rPr>
            </w:pPr>
            <w:r w:rsidRPr="00054854">
              <w:rPr>
                <w:rFonts w:cstheme="minorHAnsi"/>
                <w:sz w:val="20"/>
              </w:rPr>
              <w:t xml:space="preserve">Ensure all the changes are properly evaluated, tested and then implemented. </w:t>
            </w:r>
            <w:proofErr w:type="gramStart"/>
            <w:r w:rsidRPr="00054854">
              <w:rPr>
                <w:rFonts w:cstheme="minorHAnsi"/>
                <w:sz w:val="20"/>
              </w:rPr>
              <w:t>Should</w:t>
            </w:r>
            <w:proofErr w:type="gramEnd"/>
            <w:r w:rsidRPr="00054854">
              <w:rPr>
                <w:rFonts w:cstheme="minorHAnsi"/>
                <w:sz w:val="20"/>
              </w:rPr>
              <w:t xml:space="preserve"> also ensure all changes follow a strict change management policy. </w:t>
            </w:r>
          </w:p>
          <w:p w14:paraId="534891CB" w14:textId="77777777" w:rsidR="00054854" w:rsidRPr="00054854" w:rsidRDefault="00054854" w:rsidP="00054854">
            <w:pPr>
              <w:pStyle w:val="ListParagraph"/>
              <w:numPr>
                <w:ilvl w:val="0"/>
                <w:numId w:val="24"/>
              </w:numPr>
              <w:spacing w:after="0" w:line="240" w:lineRule="auto"/>
              <w:rPr>
                <w:rFonts w:cstheme="minorHAnsi"/>
                <w:sz w:val="20"/>
              </w:rPr>
            </w:pPr>
            <w:r w:rsidRPr="00054854">
              <w:rPr>
                <w:rFonts w:ascii="Calibri" w:eastAsia="Times New Roman" w:hAnsi="Calibri" w:cs="Calibri"/>
                <w:color w:val="000000"/>
                <w:sz w:val="20"/>
                <w:szCs w:val="18"/>
                <w:lang w:eastAsia="en-IN"/>
              </w:rPr>
              <w:t>Capacity</w:t>
            </w:r>
            <w:r w:rsidRPr="00054854">
              <w:rPr>
                <w:rFonts w:cstheme="minorHAnsi"/>
                <w:sz w:val="20"/>
              </w:rPr>
              <w:t xml:space="preserve"> </w:t>
            </w:r>
            <w:r w:rsidRPr="00054854">
              <w:rPr>
                <w:rFonts w:ascii="Calibri" w:eastAsia="Times New Roman" w:hAnsi="Calibri" w:cs="Calibri"/>
                <w:color w:val="000000"/>
                <w:sz w:val="20"/>
                <w:szCs w:val="18"/>
                <w:lang w:eastAsia="en-IN"/>
              </w:rPr>
              <w:t>Planning</w:t>
            </w:r>
            <w:r w:rsidRPr="00054854">
              <w:rPr>
                <w:rFonts w:cstheme="minorHAnsi"/>
                <w:sz w:val="20"/>
              </w:rPr>
              <w:t>, Design and Review</w:t>
            </w:r>
          </w:p>
          <w:p w14:paraId="220DF92E" w14:textId="77777777" w:rsidR="00054854" w:rsidRPr="00054854" w:rsidRDefault="00054854" w:rsidP="00054854">
            <w:pPr>
              <w:pStyle w:val="ListParagraph"/>
              <w:numPr>
                <w:ilvl w:val="1"/>
                <w:numId w:val="26"/>
              </w:numPr>
              <w:spacing w:line="256" w:lineRule="auto"/>
              <w:ind w:left="719" w:right="136"/>
              <w:jc w:val="both"/>
              <w:rPr>
                <w:rFonts w:cstheme="minorHAnsi"/>
                <w:sz w:val="20"/>
              </w:rPr>
            </w:pPr>
            <w:r w:rsidRPr="00054854">
              <w:rPr>
                <w:rFonts w:cstheme="minorHAnsi"/>
                <w:sz w:val="20"/>
              </w:rPr>
              <w:t xml:space="preserve">Able to assess the network infrastructure of all critical locations of the bank and suggest feedback for its continuous improvement. </w:t>
            </w:r>
          </w:p>
          <w:p w14:paraId="0D1D2AC9" w14:textId="77777777" w:rsidR="00054854" w:rsidRPr="00054854" w:rsidRDefault="00054854" w:rsidP="00054854">
            <w:pPr>
              <w:pStyle w:val="ListParagraph"/>
              <w:numPr>
                <w:ilvl w:val="1"/>
                <w:numId w:val="26"/>
              </w:numPr>
              <w:spacing w:line="256" w:lineRule="auto"/>
              <w:ind w:left="719" w:right="136"/>
              <w:jc w:val="both"/>
              <w:rPr>
                <w:rFonts w:cstheme="minorHAnsi"/>
                <w:sz w:val="20"/>
              </w:rPr>
            </w:pPr>
            <w:r w:rsidRPr="00054854">
              <w:rPr>
                <w:rFonts w:cstheme="minorHAnsi"/>
                <w:sz w:val="20"/>
              </w:rPr>
              <w:t xml:space="preserve">Design, implement and maintain next-generation network and security infrastructure - SDN, SDWAN, Micro Segmentation, SASE, </w:t>
            </w:r>
            <w:proofErr w:type="spellStart"/>
            <w:r w:rsidRPr="00054854">
              <w:rPr>
                <w:rFonts w:cstheme="minorHAnsi"/>
                <w:sz w:val="20"/>
              </w:rPr>
              <w:t>etc</w:t>
            </w:r>
            <w:proofErr w:type="spellEnd"/>
          </w:p>
          <w:p w14:paraId="32FF2907" w14:textId="77777777" w:rsidR="00054854" w:rsidRPr="00054854" w:rsidRDefault="00054854" w:rsidP="00054854">
            <w:pPr>
              <w:pStyle w:val="ListParagraph"/>
              <w:numPr>
                <w:ilvl w:val="1"/>
                <w:numId w:val="26"/>
              </w:numPr>
              <w:spacing w:line="256" w:lineRule="auto"/>
              <w:ind w:left="719" w:right="136"/>
              <w:jc w:val="both"/>
              <w:rPr>
                <w:rFonts w:cstheme="minorHAnsi"/>
                <w:sz w:val="20"/>
              </w:rPr>
            </w:pPr>
            <w:r w:rsidRPr="00054854">
              <w:rPr>
                <w:rFonts w:cstheme="minorHAnsi"/>
                <w:sz w:val="20"/>
              </w:rPr>
              <w:t>Review existing network architecture, plan, design, implement and upgrade network</w:t>
            </w:r>
          </w:p>
          <w:p w14:paraId="01D5BA61" w14:textId="77777777" w:rsidR="00054854" w:rsidRPr="00054854" w:rsidRDefault="00054854" w:rsidP="00054854">
            <w:pPr>
              <w:pStyle w:val="ListParagraph"/>
              <w:numPr>
                <w:ilvl w:val="1"/>
                <w:numId w:val="26"/>
              </w:numPr>
              <w:spacing w:line="256" w:lineRule="auto"/>
              <w:ind w:left="719" w:right="136"/>
              <w:jc w:val="both"/>
              <w:rPr>
                <w:rFonts w:cstheme="minorHAnsi"/>
                <w:sz w:val="20"/>
              </w:rPr>
            </w:pPr>
            <w:proofErr w:type="spellStart"/>
            <w:r w:rsidRPr="00054854">
              <w:rPr>
                <w:rFonts w:cstheme="minorHAnsi"/>
                <w:sz w:val="20"/>
              </w:rPr>
              <w:t>Analyse</w:t>
            </w:r>
            <w:proofErr w:type="spellEnd"/>
            <w:r w:rsidRPr="00054854">
              <w:rPr>
                <w:rFonts w:cstheme="minorHAnsi"/>
                <w:sz w:val="20"/>
              </w:rPr>
              <w:t xml:space="preserve"> utilizations of all resources and submit plan for capacity upgradation.</w:t>
            </w:r>
          </w:p>
          <w:p w14:paraId="7F5BBDA0" w14:textId="77777777" w:rsidR="00054854" w:rsidRPr="00054854" w:rsidRDefault="00054854" w:rsidP="00054854">
            <w:pPr>
              <w:pStyle w:val="ListParagraph"/>
              <w:numPr>
                <w:ilvl w:val="0"/>
                <w:numId w:val="24"/>
              </w:numPr>
              <w:spacing w:after="0" w:line="240" w:lineRule="auto"/>
              <w:rPr>
                <w:rFonts w:cstheme="minorHAnsi"/>
                <w:sz w:val="20"/>
              </w:rPr>
            </w:pPr>
            <w:r w:rsidRPr="00054854">
              <w:rPr>
                <w:rFonts w:ascii="Calibri" w:eastAsia="Times New Roman" w:hAnsi="Calibri" w:cs="Calibri"/>
                <w:color w:val="000000"/>
                <w:sz w:val="20"/>
                <w:szCs w:val="18"/>
                <w:lang w:eastAsia="en-IN"/>
              </w:rPr>
              <w:t>Monitor</w:t>
            </w:r>
            <w:r w:rsidRPr="00054854">
              <w:rPr>
                <w:rFonts w:cstheme="minorHAnsi"/>
                <w:sz w:val="20"/>
              </w:rPr>
              <w:t xml:space="preserve"> and </w:t>
            </w:r>
            <w:proofErr w:type="gramStart"/>
            <w:r w:rsidRPr="00054854">
              <w:rPr>
                <w:rFonts w:cstheme="minorHAnsi"/>
                <w:sz w:val="20"/>
              </w:rPr>
              <w:t>manage</w:t>
            </w:r>
            <w:proofErr w:type="gramEnd"/>
            <w:r w:rsidRPr="00054854">
              <w:rPr>
                <w:rFonts w:cstheme="minorHAnsi"/>
                <w:sz w:val="20"/>
              </w:rPr>
              <w:t xml:space="preserve">: </w:t>
            </w:r>
          </w:p>
          <w:p w14:paraId="7D86B1A3" w14:textId="77777777" w:rsidR="00054854" w:rsidRPr="00054854" w:rsidRDefault="00054854" w:rsidP="00054854">
            <w:pPr>
              <w:pStyle w:val="ListParagraph"/>
              <w:numPr>
                <w:ilvl w:val="1"/>
                <w:numId w:val="26"/>
              </w:numPr>
              <w:spacing w:line="256" w:lineRule="auto"/>
              <w:ind w:left="719" w:right="136"/>
              <w:jc w:val="both"/>
              <w:rPr>
                <w:rFonts w:cstheme="minorHAnsi"/>
                <w:sz w:val="20"/>
              </w:rPr>
            </w:pPr>
            <w:r w:rsidRPr="00054854">
              <w:rPr>
                <w:rFonts w:cstheme="minorHAnsi"/>
                <w:sz w:val="20"/>
              </w:rPr>
              <w:t xml:space="preserve">Network devices access control management.   </w:t>
            </w:r>
          </w:p>
          <w:p w14:paraId="3359BD91" w14:textId="77777777" w:rsidR="00054854" w:rsidRPr="00054854" w:rsidRDefault="00054854" w:rsidP="00054854">
            <w:pPr>
              <w:pStyle w:val="ListParagraph"/>
              <w:numPr>
                <w:ilvl w:val="1"/>
                <w:numId w:val="26"/>
              </w:numPr>
              <w:spacing w:line="256" w:lineRule="auto"/>
              <w:ind w:left="719" w:right="136"/>
              <w:jc w:val="both"/>
              <w:rPr>
                <w:rFonts w:cstheme="minorHAnsi"/>
                <w:sz w:val="20"/>
              </w:rPr>
            </w:pPr>
            <w:r w:rsidRPr="00054854">
              <w:rPr>
                <w:rFonts w:cstheme="minorHAnsi"/>
                <w:sz w:val="20"/>
              </w:rPr>
              <w:t xml:space="preserve">Data traffic encryption. </w:t>
            </w:r>
          </w:p>
          <w:p w14:paraId="14CA2730" w14:textId="77777777" w:rsidR="00054854" w:rsidRPr="00054854" w:rsidRDefault="00054854" w:rsidP="00054854">
            <w:pPr>
              <w:pStyle w:val="ListParagraph"/>
              <w:numPr>
                <w:ilvl w:val="1"/>
                <w:numId w:val="26"/>
              </w:numPr>
              <w:spacing w:line="256" w:lineRule="auto"/>
              <w:ind w:left="719" w:right="136"/>
              <w:jc w:val="both"/>
              <w:rPr>
                <w:rFonts w:cstheme="minorHAnsi"/>
                <w:sz w:val="20"/>
              </w:rPr>
            </w:pPr>
            <w:r w:rsidRPr="00054854">
              <w:rPr>
                <w:rFonts w:cstheme="minorHAnsi"/>
                <w:sz w:val="20"/>
              </w:rPr>
              <w:t>OS/Patch upgrading/installation on all critical network devices.</w:t>
            </w:r>
          </w:p>
          <w:p w14:paraId="2A4E292A" w14:textId="77777777" w:rsidR="00054854" w:rsidRPr="00054854" w:rsidRDefault="00054854" w:rsidP="00054854">
            <w:pPr>
              <w:pStyle w:val="ListParagraph"/>
              <w:numPr>
                <w:ilvl w:val="1"/>
                <w:numId w:val="26"/>
              </w:numPr>
              <w:spacing w:line="256" w:lineRule="auto"/>
              <w:ind w:left="719" w:right="136"/>
              <w:jc w:val="both"/>
              <w:rPr>
                <w:rFonts w:cstheme="minorHAnsi"/>
                <w:sz w:val="20"/>
              </w:rPr>
            </w:pPr>
            <w:r w:rsidRPr="00054854">
              <w:rPr>
                <w:rFonts w:cstheme="minorHAnsi"/>
                <w:sz w:val="20"/>
              </w:rPr>
              <w:t xml:space="preserve">Corrective actions to resolve faults to ensure high network uptime. </w:t>
            </w:r>
          </w:p>
          <w:p w14:paraId="138E0A1A" w14:textId="77777777" w:rsidR="00054854" w:rsidRPr="00054854" w:rsidRDefault="00054854" w:rsidP="00054854">
            <w:pPr>
              <w:pStyle w:val="ListParagraph"/>
              <w:numPr>
                <w:ilvl w:val="1"/>
                <w:numId w:val="26"/>
              </w:numPr>
              <w:spacing w:line="256" w:lineRule="auto"/>
              <w:ind w:left="719" w:right="136"/>
              <w:jc w:val="both"/>
              <w:rPr>
                <w:rFonts w:cstheme="minorHAnsi"/>
                <w:sz w:val="20"/>
              </w:rPr>
            </w:pPr>
            <w:r w:rsidRPr="00054854">
              <w:rPr>
                <w:rFonts w:cstheme="minorHAnsi"/>
                <w:sz w:val="20"/>
              </w:rPr>
              <w:t>Troubleshooting and debugging of problems</w:t>
            </w:r>
          </w:p>
          <w:p w14:paraId="4B2632C1" w14:textId="77777777" w:rsidR="00054854" w:rsidRPr="00054854" w:rsidRDefault="00054854" w:rsidP="00054854">
            <w:pPr>
              <w:pStyle w:val="ListParagraph"/>
              <w:numPr>
                <w:ilvl w:val="1"/>
                <w:numId w:val="26"/>
              </w:numPr>
              <w:spacing w:line="256" w:lineRule="auto"/>
              <w:ind w:left="719" w:right="136"/>
              <w:jc w:val="both"/>
              <w:rPr>
                <w:rFonts w:cstheme="minorHAnsi"/>
                <w:sz w:val="20"/>
              </w:rPr>
            </w:pPr>
            <w:r w:rsidRPr="00054854">
              <w:rPr>
                <w:rFonts w:cstheme="minorHAnsi"/>
                <w:sz w:val="20"/>
              </w:rPr>
              <w:lastRenderedPageBreak/>
              <w:t>Enterprise LAN and Wi-Fi infrastructure</w:t>
            </w:r>
          </w:p>
          <w:p w14:paraId="1375EF81" w14:textId="77777777" w:rsidR="00054854" w:rsidRPr="00054854" w:rsidRDefault="00054854" w:rsidP="00054854">
            <w:pPr>
              <w:pStyle w:val="ListParagraph"/>
              <w:numPr>
                <w:ilvl w:val="1"/>
                <w:numId w:val="26"/>
              </w:numPr>
              <w:spacing w:line="256" w:lineRule="auto"/>
              <w:ind w:left="719" w:right="136"/>
              <w:jc w:val="both"/>
              <w:rPr>
                <w:rFonts w:cstheme="minorHAnsi"/>
                <w:sz w:val="20"/>
              </w:rPr>
            </w:pPr>
            <w:r w:rsidRPr="00054854">
              <w:rPr>
                <w:rFonts w:cstheme="minorHAnsi"/>
                <w:sz w:val="20"/>
              </w:rPr>
              <w:t xml:space="preserve">Network infrastructure covering on-premises </w:t>
            </w:r>
            <w:proofErr w:type="spellStart"/>
            <w:r w:rsidRPr="00054854">
              <w:rPr>
                <w:rFonts w:cstheme="minorHAnsi"/>
                <w:sz w:val="20"/>
              </w:rPr>
              <w:t>Datacentre</w:t>
            </w:r>
            <w:proofErr w:type="spellEnd"/>
            <w:r w:rsidRPr="00054854">
              <w:rPr>
                <w:rFonts w:cstheme="minorHAnsi"/>
                <w:sz w:val="20"/>
              </w:rPr>
              <w:t xml:space="preserve"> and Cloud Infrastructure</w:t>
            </w:r>
          </w:p>
          <w:p w14:paraId="2E71F617" w14:textId="77777777" w:rsidR="00054854" w:rsidRPr="00054854" w:rsidRDefault="00054854" w:rsidP="00054854">
            <w:pPr>
              <w:pStyle w:val="ListParagraph"/>
              <w:numPr>
                <w:ilvl w:val="1"/>
                <w:numId w:val="26"/>
              </w:numPr>
              <w:spacing w:line="256" w:lineRule="auto"/>
              <w:ind w:left="719" w:right="136"/>
              <w:jc w:val="both"/>
              <w:rPr>
                <w:rFonts w:cstheme="minorHAnsi"/>
                <w:sz w:val="20"/>
              </w:rPr>
            </w:pPr>
            <w:r w:rsidRPr="00054854">
              <w:rPr>
                <w:rFonts w:cstheme="minorHAnsi"/>
                <w:sz w:val="20"/>
              </w:rPr>
              <w:t>Baselining and hardening</w:t>
            </w:r>
          </w:p>
          <w:p w14:paraId="64FA9C1B" w14:textId="77777777" w:rsidR="00054854" w:rsidRPr="00054854" w:rsidRDefault="00054854" w:rsidP="00054854">
            <w:pPr>
              <w:pStyle w:val="ListParagraph"/>
              <w:numPr>
                <w:ilvl w:val="1"/>
                <w:numId w:val="26"/>
              </w:numPr>
              <w:spacing w:line="256" w:lineRule="auto"/>
              <w:ind w:left="719" w:right="136"/>
              <w:jc w:val="both"/>
              <w:rPr>
                <w:rFonts w:cstheme="minorHAnsi"/>
                <w:sz w:val="20"/>
              </w:rPr>
            </w:pPr>
            <w:r w:rsidRPr="00054854">
              <w:rPr>
                <w:rFonts w:cstheme="minorHAnsi"/>
                <w:sz w:val="20"/>
              </w:rPr>
              <w:t>Able to guide/troubleshoot the critical day-to-day issues of the bank in case of failure by the team to resolve it on time.</w:t>
            </w:r>
          </w:p>
          <w:p w14:paraId="7D43AA25" w14:textId="77777777" w:rsidR="00054854" w:rsidRPr="00054854" w:rsidRDefault="00054854" w:rsidP="00054854">
            <w:pPr>
              <w:pStyle w:val="ListParagraph"/>
              <w:numPr>
                <w:ilvl w:val="0"/>
                <w:numId w:val="24"/>
              </w:numPr>
              <w:spacing w:after="0" w:line="240" w:lineRule="auto"/>
              <w:rPr>
                <w:rFonts w:cstheme="minorHAnsi"/>
                <w:sz w:val="20"/>
              </w:rPr>
            </w:pPr>
            <w:r w:rsidRPr="00054854">
              <w:rPr>
                <w:rFonts w:ascii="Calibri" w:eastAsia="Times New Roman" w:hAnsi="Calibri" w:cs="Calibri"/>
                <w:color w:val="000000"/>
                <w:sz w:val="20"/>
                <w:szCs w:val="18"/>
                <w:lang w:eastAsia="en-IN"/>
              </w:rPr>
              <w:t>Compliance</w:t>
            </w:r>
            <w:r w:rsidRPr="00054854">
              <w:rPr>
                <w:rFonts w:cstheme="minorHAnsi"/>
                <w:sz w:val="20"/>
              </w:rPr>
              <w:t xml:space="preserve"> Management</w:t>
            </w:r>
          </w:p>
          <w:p w14:paraId="27E354B0" w14:textId="77777777" w:rsidR="00054854" w:rsidRPr="00054854" w:rsidRDefault="00054854" w:rsidP="00054854">
            <w:pPr>
              <w:pStyle w:val="ListParagraph"/>
              <w:numPr>
                <w:ilvl w:val="1"/>
                <w:numId w:val="26"/>
              </w:numPr>
              <w:spacing w:line="256" w:lineRule="auto"/>
              <w:ind w:left="719" w:right="136"/>
              <w:jc w:val="both"/>
              <w:rPr>
                <w:rFonts w:cstheme="minorHAnsi"/>
                <w:sz w:val="20"/>
              </w:rPr>
            </w:pPr>
            <w:r w:rsidRPr="00054854">
              <w:rPr>
                <w:rFonts w:cstheme="minorHAnsi"/>
                <w:sz w:val="20"/>
              </w:rPr>
              <w:t xml:space="preserve">Ensuring </w:t>
            </w:r>
            <w:proofErr w:type="gramStart"/>
            <w:r w:rsidRPr="00054854">
              <w:rPr>
                <w:rFonts w:cstheme="minorHAnsi"/>
                <w:sz w:val="20"/>
              </w:rPr>
              <w:t>team's</w:t>
            </w:r>
            <w:proofErr w:type="gramEnd"/>
            <w:r w:rsidRPr="00054854">
              <w:rPr>
                <w:rFonts w:cstheme="minorHAnsi"/>
                <w:sz w:val="20"/>
              </w:rPr>
              <w:t xml:space="preserve"> adherence to SOPs, training and performance monitoring for team members, and continuous process improvement for efficiency, including automation</w:t>
            </w:r>
          </w:p>
          <w:p w14:paraId="5734B888" w14:textId="77777777" w:rsidR="00054854" w:rsidRPr="00054854" w:rsidRDefault="00054854" w:rsidP="00054854">
            <w:pPr>
              <w:pStyle w:val="ListParagraph"/>
              <w:numPr>
                <w:ilvl w:val="1"/>
                <w:numId w:val="26"/>
              </w:numPr>
              <w:spacing w:line="256" w:lineRule="auto"/>
              <w:ind w:left="719" w:right="136"/>
              <w:jc w:val="both"/>
              <w:rPr>
                <w:rFonts w:cstheme="minorHAnsi"/>
                <w:sz w:val="20"/>
              </w:rPr>
            </w:pPr>
            <w:r w:rsidRPr="00054854">
              <w:rPr>
                <w:rFonts w:cstheme="minorHAnsi"/>
                <w:sz w:val="20"/>
              </w:rPr>
              <w:t xml:space="preserve">Follow ITIL practices regarding </w:t>
            </w:r>
            <w:proofErr w:type="gramStart"/>
            <w:r w:rsidRPr="00054854">
              <w:rPr>
                <w:rFonts w:cstheme="minorHAnsi"/>
                <w:sz w:val="20"/>
              </w:rPr>
              <w:t>incident</w:t>
            </w:r>
            <w:proofErr w:type="gramEnd"/>
            <w:r w:rsidRPr="00054854">
              <w:rPr>
                <w:rFonts w:cstheme="minorHAnsi"/>
                <w:sz w:val="20"/>
              </w:rPr>
              <w:t>, problem, and change management</w:t>
            </w:r>
          </w:p>
          <w:p w14:paraId="1C981605" w14:textId="77777777" w:rsidR="00054854" w:rsidRPr="00054854" w:rsidRDefault="00054854" w:rsidP="00054854">
            <w:pPr>
              <w:pStyle w:val="ListParagraph"/>
              <w:numPr>
                <w:ilvl w:val="1"/>
                <w:numId w:val="26"/>
              </w:numPr>
              <w:spacing w:line="256" w:lineRule="auto"/>
              <w:ind w:left="719" w:right="136"/>
              <w:jc w:val="both"/>
              <w:rPr>
                <w:rFonts w:cstheme="minorHAnsi"/>
                <w:sz w:val="20"/>
              </w:rPr>
            </w:pPr>
            <w:r w:rsidRPr="00054854">
              <w:rPr>
                <w:rFonts w:cstheme="minorHAnsi"/>
                <w:sz w:val="20"/>
              </w:rPr>
              <w:t>Ensure secure configuration of IT devices/ services, and vulnerabilities are fixed as per bank’s defined SLAs</w:t>
            </w:r>
          </w:p>
          <w:p w14:paraId="119184C7" w14:textId="77777777" w:rsidR="00054854" w:rsidRPr="00054854" w:rsidRDefault="00054854" w:rsidP="00054854">
            <w:pPr>
              <w:pStyle w:val="ListParagraph"/>
              <w:numPr>
                <w:ilvl w:val="1"/>
                <w:numId w:val="26"/>
              </w:numPr>
              <w:spacing w:line="256" w:lineRule="auto"/>
              <w:ind w:left="719" w:right="136"/>
              <w:jc w:val="both"/>
              <w:rPr>
                <w:rFonts w:cstheme="minorHAnsi"/>
                <w:sz w:val="20"/>
              </w:rPr>
            </w:pPr>
            <w:r w:rsidRPr="00054854">
              <w:rPr>
                <w:rFonts w:cstheme="minorHAnsi"/>
                <w:sz w:val="20"/>
              </w:rPr>
              <w:t>Co-ordination with various audit teams as per Banks’ requirements.</w:t>
            </w:r>
          </w:p>
          <w:p w14:paraId="169F7A4C" w14:textId="77777777" w:rsidR="00054854" w:rsidRPr="00054854" w:rsidRDefault="00054854" w:rsidP="00054854">
            <w:pPr>
              <w:pStyle w:val="ListParagraph"/>
              <w:numPr>
                <w:ilvl w:val="1"/>
                <w:numId w:val="26"/>
              </w:numPr>
              <w:spacing w:line="256" w:lineRule="auto"/>
              <w:ind w:left="719" w:right="136"/>
              <w:jc w:val="both"/>
              <w:rPr>
                <w:rFonts w:cstheme="minorHAnsi"/>
                <w:sz w:val="20"/>
              </w:rPr>
            </w:pPr>
            <w:r w:rsidRPr="00054854">
              <w:rPr>
                <w:rFonts w:cstheme="minorHAnsi"/>
                <w:sz w:val="20"/>
              </w:rPr>
              <w:t>Track and close observations pertaining to various audits for Compliance as per Bank’s defined timelines.</w:t>
            </w:r>
          </w:p>
          <w:p w14:paraId="7F236B54" w14:textId="77777777" w:rsidR="00054854" w:rsidRPr="00054854" w:rsidRDefault="00054854" w:rsidP="00054854">
            <w:pPr>
              <w:pStyle w:val="ListParagraph"/>
              <w:numPr>
                <w:ilvl w:val="0"/>
                <w:numId w:val="24"/>
              </w:numPr>
              <w:spacing w:after="0" w:line="240" w:lineRule="auto"/>
              <w:rPr>
                <w:rFonts w:cstheme="minorHAnsi"/>
                <w:sz w:val="20"/>
              </w:rPr>
            </w:pPr>
            <w:r w:rsidRPr="00054854">
              <w:rPr>
                <w:rFonts w:ascii="Calibri" w:eastAsia="Times New Roman" w:hAnsi="Calibri" w:cs="Calibri"/>
                <w:color w:val="000000"/>
                <w:sz w:val="20"/>
                <w:szCs w:val="18"/>
                <w:lang w:eastAsia="en-IN"/>
              </w:rPr>
              <w:t>Procurement</w:t>
            </w:r>
            <w:r w:rsidRPr="00054854">
              <w:rPr>
                <w:rFonts w:cstheme="minorHAnsi"/>
                <w:sz w:val="20"/>
              </w:rPr>
              <w:t>, Supply chain management</w:t>
            </w:r>
          </w:p>
          <w:p w14:paraId="0CD97ECA" w14:textId="77777777" w:rsidR="00054854" w:rsidRPr="00054854" w:rsidRDefault="00054854" w:rsidP="00054854">
            <w:pPr>
              <w:pStyle w:val="ListParagraph"/>
              <w:numPr>
                <w:ilvl w:val="1"/>
                <w:numId w:val="26"/>
              </w:numPr>
              <w:spacing w:line="256" w:lineRule="auto"/>
              <w:ind w:left="719" w:right="136"/>
              <w:jc w:val="both"/>
              <w:rPr>
                <w:rFonts w:cstheme="minorHAnsi"/>
                <w:sz w:val="20"/>
              </w:rPr>
            </w:pPr>
            <w:r w:rsidRPr="00054854">
              <w:rPr>
                <w:rFonts w:cstheme="minorHAnsi"/>
                <w:sz w:val="20"/>
              </w:rPr>
              <w:t>Prepare and issue tenders, Requests for Quotation (RFQs), and Requests for Proposals (RFPs) in accordance with government and bank policies</w:t>
            </w:r>
          </w:p>
          <w:p w14:paraId="0EE1B5DF" w14:textId="77777777" w:rsidR="00054854" w:rsidRPr="00054854" w:rsidRDefault="00054854" w:rsidP="00054854">
            <w:pPr>
              <w:pStyle w:val="ListParagraph"/>
              <w:numPr>
                <w:ilvl w:val="1"/>
                <w:numId w:val="26"/>
              </w:numPr>
              <w:spacing w:line="256" w:lineRule="auto"/>
              <w:ind w:left="719" w:right="136"/>
              <w:jc w:val="both"/>
              <w:rPr>
                <w:rFonts w:cstheme="minorHAnsi"/>
                <w:sz w:val="20"/>
              </w:rPr>
            </w:pPr>
            <w:r w:rsidRPr="00054854">
              <w:rPr>
                <w:rFonts w:cstheme="minorHAnsi"/>
                <w:sz w:val="20"/>
              </w:rPr>
              <w:t>Oversee and process payments to suppliers in accordance with contract terms and bank procedures</w:t>
            </w:r>
          </w:p>
          <w:p w14:paraId="040ADF1E" w14:textId="77777777" w:rsidR="00054854" w:rsidRPr="00054854" w:rsidRDefault="00054854" w:rsidP="00054854">
            <w:pPr>
              <w:pStyle w:val="ListParagraph"/>
              <w:numPr>
                <w:ilvl w:val="1"/>
                <w:numId w:val="26"/>
              </w:numPr>
              <w:spacing w:line="256" w:lineRule="auto"/>
              <w:ind w:left="719" w:right="136"/>
              <w:jc w:val="both"/>
              <w:rPr>
                <w:rFonts w:cstheme="minorHAnsi"/>
                <w:sz w:val="20"/>
              </w:rPr>
            </w:pPr>
            <w:r w:rsidRPr="00054854">
              <w:rPr>
                <w:rFonts w:cstheme="minorHAnsi"/>
                <w:sz w:val="20"/>
              </w:rPr>
              <w:t>Vendor/ supplier performance and address any issues related to delivery, quality, or compliance</w:t>
            </w:r>
          </w:p>
          <w:p w14:paraId="5FD53E30" w14:textId="301E30BB" w:rsidR="00AB4DF4" w:rsidRPr="00054854" w:rsidRDefault="00054854" w:rsidP="00054854">
            <w:pPr>
              <w:pStyle w:val="ListParagraph"/>
              <w:numPr>
                <w:ilvl w:val="1"/>
                <w:numId w:val="26"/>
              </w:numPr>
              <w:spacing w:line="256" w:lineRule="auto"/>
              <w:ind w:left="719" w:right="136"/>
              <w:jc w:val="both"/>
              <w:rPr>
                <w:rFonts w:cstheme="minorHAnsi"/>
                <w:sz w:val="20"/>
              </w:rPr>
            </w:pPr>
            <w:r w:rsidRPr="00054854">
              <w:rPr>
                <w:rFonts w:cstheme="minorHAnsi"/>
                <w:sz w:val="20"/>
              </w:rPr>
              <w:t>Manage projects end-to-end, including payments, service monitoring, improvement plans etc.</w:t>
            </w:r>
          </w:p>
        </w:tc>
      </w:tr>
      <w:tr w:rsidR="00AB4DF4" w14:paraId="1B32A958" w14:textId="77777777" w:rsidTr="009D1FBC">
        <w:trPr>
          <w:trHeight w:val="1087"/>
        </w:trPr>
        <w:tc>
          <w:tcPr>
            <w:tcW w:w="744" w:type="dxa"/>
          </w:tcPr>
          <w:p w14:paraId="5F6AE675" w14:textId="77777777" w:rsidR="00AB4DF4" w:rsidRDefault="00AB4DF4" w:rsidP="009E3165">
            <w:pPr>
              <w:spacing w:after="0" w:line="259" w:lineRule="auto"/>
              <w:ind w:left="0" w:right="0" w:firstLine="0"/>
              <w:jc w:val="left"/>
            </w:pPr>
            <w:r>
              <w:rPr>
                <w:b/>
              </w:rPr>
              <w:lastRenderedPageBreak/>
              <w:t>G.</w:t>
            </w:r>
            <w:r>
              <w:rPr>
                <w:rFonts w:ascii="Arial" w:eastAsia="Arial" w:hAnsi="Arial" w:cs="Arial"/>
                <w:b/>
              </w:rPr>
              <w:t xml:space="preserve"> </w:t>
            </w:r>
            <w:r>
              <w:t xml:space="preserve"> </w:t>
            </w:r>
          </w:p>
        </w:tc>
        <w:tc>
          <w:tcPr>
            <w:tcW w:w="2232" w:type="dxa"/>
            <w:gridSpan w:val="2"/>
          </w:tcPr>
          <w:p w14:paraId="2317F5E4" w14:textId="77777777" w:rsidR="00AB4DF4" w:rsidRDefault="00AB4DF4" w:rsidP="009E3165">
            <w:pPr>
              <w:spacing w:after="0" w:line="259" w:lineRule="auto"/>
              <w:ind w:left="0" w:right="0" w:firstLine="0"/>
              <w:jc w:val="left"/>
            </w:pPr>
            <w:r>
              <w:rPr>
                <w:b/>
              </w:rPr>
              <w:t xml:space="preserve">Key Skills </w:t>
            </w:r>
          </w:p>
        </w:tc>
        <w:tc>
          <w:tcPr>
            <w:tcW w:w="6235" w:type="dxa"/>
          </w:tcPr>
          <w:p w14:paraId="7AB5600C" w14:textId="7B117772" w:rsidR="00AB4DF4" w:rsidRPr="0059677A" w:rsidRDefault="00054854" w:rsidP="00054854">
            <w:pPr>
              <w:pStyle w:val="ListParagraph"/>
              <w:numPr>
                <w:ilvl w:val="0"/>
                <w:numId w:val="27"/>
              </w:numPr>
              <w:spacing w:after="0"/>
              <w:rPr>
                <w:sz w:val="20"/>
              </w:rPr>
            </w:pPr>
            <w:r w:rsidRPr="00054854">
              <w:rPr>
                <w:rFonts w:ascii="Calibri" w:eastAsia="Times New Roman" w:hAnsi="Calibri" w:cs="Calibri"/>
                <w:color w:val="000000"/>
                <w:sz w:val="20"/>
                <w:lang w:val="en-IN" w:eastAsia="en-IN"/>
              </w:rPr>
              <w:t>Hands on experience in Routing, Switching, MPLS, Wi-Fi, Next generation firewalls, SDN/ NFV, SDWAN, SASE, Remote VPN, Load Balancing / Application Delivery, Virtual Private Networks, IDS /IPS, Web Application Firewall</w:t>
            </w:r>
          </w:p>
        </w:tc>
      </w:tr>
      <w:tr w:rsidR="00AB4DF4" w14:paraId="6C672925" w14:textId="77777777" w:rsidTr="009D1FBC">
        <w:trPr>
          <w:trHeight w:val="791"/>
        </w:trPr>
        <w:tc>
          <w:tcPr>
            <w:tcW w:w="744" w:type="dxa"/>
          </w:tcPr>
          <w:p w14:paraId="0197478D" w14:textId="77777777" w:rsidR="00AB4DF4" w:rsidRDefault="00AB4DF4" w:rsidP="009E3165">
            <w:pPr>
              <w:spacing w:after="0" w:line="259" w:lineRule="auto"/>
              <w:ind w:left="0" w:right="0" w:firstLine="0"/>
              <w:jc w:val="left"/>
              <w:rPr>
                <w:b/>
              </w:rPr>
            </w:pPr>
            <w:r>
              <w:rPr>
                <w:b/>
              </w:rPr>
              <w:t>H.</w:t>
            </w:r>
          </w:p>
        </w:tc>
        <w:tc>
          <w:tcPr>
            <w:tcW w:w="2232" w:type="dxa"/>
            <w:gridSpan w:val="2"/>
          </w:tcPr>
          <w:p w14:paraId="23A090A4" w14:textId="77777777" w:rsidR="00AB4DF4" w:rsidRDefault="00AB4DF4" w:rsidP="009E3165">
            <w:pPr>
              <w:spacing w:after="0" w:line="259" w:lineRule="auto"/>
              <w:ind w:left="0" w:right="0" w:firstLine="0"/>
              <w:jc w:val="left"/>
              <w:rPr>
                <w:b/>
              </w:rPr>
            </w:pPr>
            <w:r>
              <w:rPr>
                <w:b/>
              </w:rPr>
              <w:t>Secondary Skills</w:t>
            </w:r>
          </w:p>
        </w:tc>
        <w:tc>
          <w:tcPr>
            <w:tcW w:w="6235" w:type="dxa"/>
          </w:tcPr>
          <w:p w14:paraId="194B6CBB" w14:textId="77777777" w:rsidR="00054854" w:rsidRPr="00054854" w:rsidRDefault="00054854" w:rsidP="00054854">
            <w:pPr>
              <w:pStyle w:val="TableParagraph"/>
              <w:numPr>
                <w:ilvl w:val="0"/>
                <w:numId w:val="29"/>
              </w:numPr>
              <w:tabs>
                <w:tab w:val="left" w:pos="467"/>
                <w:tab w:val="left" w:pos="468"/>
              </w:tabs>
              <w:spacing w:before="2" w:line="261" w:lineRule="exact"/>
              <w:ind w:right="136"/>
              <w:jc w:val="both"/>
              <w:rPr>
                <w:rFonts w:asciiTheme="minorHAnsi" w:hAnsiTheme="minorHAnsi" w:cstheme="minorHAnsi"/>
                <w:sz w:val="20"/>
                <w:szCs w:val="20"/>
              </w:rPr>
            </w:pPr>
            <w:r w:rsidRPr="00054854">
              <w:rPr>
                <w:rFonts w:asciiTheme="minorHAnsi" w:eastAsia="Times New Roman" w:hAnsiTheme="minorHAnsi" w:cstheme="minorHAnsi"/>
                <w:sz w:val="20"/>
                <w:szCs w:val="20"/>
              </w:rPr>
              <w:t xml:space="preserve">Familiarity with RBI regulatory compliance requirements and industry standards (such as ISO 27001) </w:t>
            </w:r>
          </w:p>
          <w:p w14:paraId="7D9711CE" w14:textId="77777777" w:rsidR="00054854" w:rsidRPr="00054854" w:rsidRDefault="00054854" w:rsidP="00054854">
            <w:pPr>
              <w:pStyle w:val="TableParagraph"/>
              <w:numPr>
                <w:ilvl w:val="0"/>
                <w:numId w:val="29"/>
              </w:numPr>
              <w:tabs>
                <w:tab w:val="left" w:pos="467"/>
                <w:tab w:val="left" w:pos="468"/>
              </w:tabs>
              <w:spacing w:before="2" w:line="261" w:lineRule="exact"/>
              <w:ind w:right="136"/>
              <w:jc w:val="both"/>
              <w:rPr>
                <w:rFonts w:asciiTheme="minorHAnsi" w:hAnsiTheme="minorHAnsi" w:cstheme="minorHAnsi"/>
                <w:sz w:val="20"/>
                <w:szCs w:val="20"/>
              </w:rPr>
            </w:pPr>
            <w:r w:rsidRPr="00054854">
              <w:rPr>
                <w:rFonts w:asciiTheme="minorHAnsi" w:eastAsia="Times New Roman" w:hAnsiTheme="minorHAnsi" w:cstheme="minorHAnsi"/>
                <w:sz w:val="20"/>
                <w:szCs w:val="20"/>
              </w:rPr>
              <w:t xml:space="preserve">Knowledge of incident response procedures, including containment, eradication, recovery and </w:t>
            </w:r>
            <w:r w:rsidRPr="00054854">
              <w:rPr>
                <w:rFonts w:asciiTheme="minorHAnsi" w:hAnsiTheme="minorHAnsi" w:cstheme="minorHAnsi"/>
                <w:sz w:val="20"/>
                <w:szCs w:val="20"/>
              </w:rPr>
              <w:t>reporting to management,</w:t>
            </w:r>
            <w:r w:rsidRPr="00054854">
              <w:rPr>
                <w:rFonts w:asciiTheme="minorHAnsi" w:hAnsiTheme="minorHAnsi" w:cstheme="minorHAnsi"/>
                <w:spacing w:val="-47"/>
                <w:sz w:val="20"/>
                <w:szCs w:val="20"/>
              </w:rPr>
              <w:t xml:space="preserve"> </w:t>
            </w:r>
            <w:r w:rsidRPr="00054854">
              <w:rPr>
                <w:rFonts w:asciiTheme="minorHAnsi" w:hAnsiTheme="minorHAnsi" w:cstheme="minorHAnsi"/>
                <w:sz w:val="20"/>
                <w:szCs w:val="20"/>
              </w:rPr>
              <w:t>regulator,</w:t>
            </w:r>
            <w:r w:rsidRPr="00054854">
              <w:rPr>
                <w:rFonts w:asciiTheme="minorHAnsi" w:hAnsiTheme="minorHAnsi" w:cstheme="minorHAnsi"/>
                <w:spacing w:val="-3"/>
                <w:sz w:val="20"/>
                <w:szCs w:val="20"/>
              </w:rPr>
              <w:t xml:space="preserve"> </w:t>
            </w:r>
            <w:r w:rsidRPr="00054854">
              <w:rPr>
                <w:rFonts w:asciiTheme="minorHAnsi" w:hAnsiTheme="minorHAnsi" w:cstheme="minorHAnsi"/>
                <w:sz w:val="20"/>
                <w:szCs w:val="20"/>
              </w:rPr>
              <w:t>CERT-IN</w:t>
            </w:r>
            <w:r w:rsidRPr="00054854">
              <w:rPr>
                <w:rFonts w:asciiTheme="minorHAnsi" w:hAnsiTheme="minorHAnsi" w:cstheme="minorHAnsi"/>
                <w:spacing w:val="-4"/>
                <w:sz w:val="20"/>
                <w:szCs w:val="20"/>
              </w:rPr>
              <w:t xml:space="preserve"> </w:t>
            </w:r>
            <w:r w:rsidRPr="00054854">
              <w:rPr>
                <w:rFonts w:asciiTheme="minorHAnsi" w:hAnsiTheme="minorHAnsi" w:cstheme="minorHAnsi"/>
                <w:sz w:val="20"/>
                <w:szCs w:val="20"/>
              </w:rPr>
              <w:t>etc.</w:t>
            </w:r>
          </w:p>
          <w:p w14:paraId="41120C1A" w14:textId="2792FDCE" w:rsidR="00AB4DF4" w:rsidRPr="00B52C2A" w:rsidRDefault="00054854" w:rsidP="00054854">
            <w:pPr>
              <w:pStyle w:val="ListParagraph"/>
              <w:numPr>
                <w:ilvl w:val="0"/>
                <w:numId w:val="29"/>
              </w:numPr>
              <w:spacing w:after="0"/>
              <w:rPr>
                <w:sz w:val="20"/>
              </w:rPr>
            </w:pPr>
            <w:r w:rsidRPr="00054854">
              <w:rPr>
                <w:rFonts w:eastAsia="Times New Roman" w:cstheme="minorHAnsi"/>
                <w:sz w:val="20"/>
              </w:rPr>
              <w:t>Mentoring and creating Run books / knowledge base articles for the team to allow them to successfully complete routine tasks and troubleshoot the infrastructure under support.</w:t>
            </w:r>
          </w:p>
        </w:tc>
      </w:tr>
      <w:tr w:rsidR="00AB4DF4" w14:paraId="0777986D" w14:textId="77777777" w:rsidTr="009D1FBC">
        <w:trPr>
          <w:trHeight w:val="1663"/>
        </w:trPr>
        <w:tc>
          <w:tcPr>
            <w:tcW w:w="744" w:type="dxa"/>
          </w:tcPr>
          <w:p w14:paraId="4CA25944" w14:textId="77777777" w:rsidR="00AB4DF4" w:rsidRDefault="00AB4DF4" w:rsidP="009E3165">
            <w:pPr>
              <w:spacing w:after="0" w:line="259" w:lineRule="auto"/>
              <w:ind w:left="0" w:right="0" w:firstLine="0"/>
              <w:jc w:val="left"/>
              <w:rPr>
                <w:b/>
              </w:rPr>
            </w:pPr>
            <w:r>
              <w:rPr>
                <w:b/>
              </w:rPr>
              <w:t>I.</w:t>
            </w:r>
          </w:p>
        </w:tc>
        <w:tc>
          <w:tcPr>
            <w:tcW w:w="2232" w:type="dxa"/>
            <w:gridSpan w:val="2"/>
          </w:tcPr>
          <w:p w14:paraId="0B47640B" w14:textId="77777777" w:rsidR="00AB4DF4" w:rsidRDefault="00AB4DF4" w:rsidP="009E3165">
            <w:pPr>
              <w:spacing w:after="0" w:line="259" w:lineRule="auto"/>
              <w:ind w:left="0" w:right="0" w:firstLine="0"/>
              <w:jc w:val="left"/>
              <w:rPr>
                <w:b/>
              </w:rPr>
            </w:pPr>
            <w:r>
              <w:rPr>
                <w:b/>
              </w:rPr>
              <w:t>Competency</w:t>
            </w:r>
          </w:p>
        </w:tc>
        <w:tc>
          <w:tcPr>
            <w:tcW w:w="6235" w:type="dxa"/>
          </w:tcPr>
          <w:p w14:paraId="7AF5A107" w14:textId="77777777" w:rsidR="00054854" w:rsidRPr="00054854" w:rsidRDefault="00054854" w:rsidP="00054854">
            <w:pPr>
              <w:pStyle w:val="ListParagraph"/>
              <w:numPr>
                <w:ilvl w:val="0"/>
                <w:numId w:val="31"/>
              </w:numPr>
              <w:spacing w:after="0" w:line="240" w:lineRule="auto"/>
              <w:ind w:right="136"/>
              <w:jc w:val="both"/>
              <w:rPr>
                <w:rFonts w:eastAsia="Times New Roman" w:cstheme="minorHAnsi"/>
                <w:color w:val="000000"/>
                <w:sz w:val="20"/>
                <w:lang w:eastAsia="en-IN"/>
              </w:rPr>
            </w:pPr>
            <w:r w:rsidRPr="00054854">
              <w:rPr>
                <w:rFonts w:eastAsia="Times New Roman" w:cstheme="minorHAnsi"/>
                <w:color w:val="000000"/>
                <w:sz w:val="20"/>
                <w:lang w:eastAsia="en-IN"/>
              </w:rPr>
              <w:t>Implementing new technology initiatives, Technology planning and preparing Technology architecture of the Bank to meet its projected needs and to remain technologically competitive in the market</w:t>
            </w:r>
          </w:p>
          <w:p w14:paraId="3C2F931D" w14:textId="77777777" w:rsidR="00054854" w:rsidRPr="00054854" w:rsidRDefault="00054854" w:rsidP="00054854">
            <w:pPr>
              <w:pStyle w:val="ListParagraph"/>
              <w:numPr>
                <w:ilvl w:val="0"/>
                <w:numId w:val="31"/>
              </w:numPr>
              <w:spacing w:after="0" w:line="240" w:lineRule="auto"/>
              <w:ind w:right="136"/>
              <w:jc w:val="both"/>
              <w:rPr>
                <w:rFonts w:eastAsia="Times New Roman" w:cstheme="minorHAnsi"/>
                <w:color w:val="000000"/>
                <w:sz w:val="20"/>
                <w:lang w:eastAsia="en-IN"/>
              </w:rPr>
            </w:pPr>
            <w:r w:rsidRPr="00054854">
              <w:rPr>
                <w:rFonts w:eastAsia="Times New Roman" w:cstheme="minorHAnsi"/>
                <w:color w:val="000000"/>
                <w:sz w:val="20"/>
                <w:lang w:eastAsia="en-IN"/>
              </w:rPr>
              <w:t>Documenting the implementations based on the ITIL framework.</w:t>
            </w:r>
          </w:p>
          <w:p w14:paraId="082B85E6" w14:textId="77777777" w:rsidR="00054854" w:rsidRPr="00054854" w:rsidRDefault="00054854" w:rsidP="00054854">
            <w:pPr>
              <w:pStyle w:val="ListParagraph"/>
              <w:numPr>
                <w:ilvl w:val="0"/>
                <w:numId w:val="31"/>
              </w:numPr>
              <w:spacing w:after="0" w:line="240" w:lineRule="auto"/>
              <w:ind w:right="136"/>
              <w:jc w:val="both"/>
              <w:rPr>
                <w:rFonts w:eastAsia="Times New Roman" w:cstheme="minorHAnsi"/>
                <w:color w:val="000000"/>
                <w:sz w:val="20"/>
                <w:lang w:eastAsia="en-IN"/>
              </w:rPr>
            </w:pPr>
            <w:r w:rsidRPr="00054854">
              <w:rPr>
                <w:rFonts w:eastAsia="Times New Roman" w:cstheme="minorHAnsi"/>
                <w:color w:val="000000"/>
                <w:sz w:val="20"/>
                <w:lang w:eastAsia="en-IN"/>
              </w:rPr>
              <w:t>Participate in post implementation issues and performance review.</w:t>
            </w:r>
          </w:p>
          <w:p w14:paraId="1CB5D9F7" w14:textId="08BC6B2D" w:rsidR="00AB4DF4" w:rsidRPr="001B1382" w:rsidRDefault="00054854" w:rsidP="00054854">
            <w:pPr>
              <w:pStyle w:val="ListParagraph"/>
              <w:numPr>
                <w:ilvl w:val="0"/>
                <w:numId w:val="31"/>
              </w:numPr>
              <w:spacing w:after="0"/>
              <w:rPr>
                <w:sz w:val="20"/>
                <w:szCs w:val="18"/>
              </w:rPr>
            </w:pPr>
            <w:r w:rsidRPr="00054854">
              <w:rPr>
                <w:rFonts w:eastAsia="Times New Roman" w:cstheme="minorHAnsi"/>
                <w:color w:val="000000"/>
                <w:sz w:val="20"/>
                <w:lang w:eastAsia="en-IN"/>
              </w:rPr>
              <w:t>Excellent Verbal and Written - Communication and Presentation Skills.</w:t>
            </w:r>
          </w:p>
        </w:tc>
      </w:tr>
      <w:tr w:rsidR="00AB4DF4" w14:paraId="5E225146" w14:textId="77777777" w:rsidTr="009D1FBC">
        <w:trPr>
          <w:trHeight w:val="360"/>
        </w:trPr>
        <w:tc>
          <w:tcPr>
            <w:tcW w:w="744" w:type="dxa"/>
            <w:vMerge w:val="restart"/>
          </w:tcPr>
          <w:p w14:paraId="121F355A" w14:textId="721A6993" w:rsidR="00AB4DF4" w:rsidRDefault="0021234F" w:rsidP="009E3165">
            <w:pPr>
              <w:spacing w:after="0" w:line="259" w:lineRule="auto"/>
              <w:ind w:left="0" w:right="0" w:firstLine="0"/>
              <w:jc w:val="left"/>
            </w:pPr>
            <w:r>
              <w:rPr>
                <w:b/>
              </w:rPr>
              <w:t>J</w:t>
            </w:r>
            <w:r w:rsidR="00AB4DF4">
              <w:rPr>
                <w:b/>
              </w:rPr>
              <w:t>.</w:t>
            </w:r>
            <w:r w:rsidR="00AB4DF4">
              <w:rPr>
                <w:rFonts w:ascii="Arial" w:eastAsia="Arial" w:hAnsi="Arial" w:cs="Arial"/>
                <w:b/>
              </w:rPr>
              <w:t xml:space="preserve"> </w:t>
            </w:r>
            <w:r w:rsidR="00AB4DF4">
              <w:t xml:space="preserve"> </w:t>
            </w:r>
          </w:p>
        </w:tc>
        <w:tc>
          <w:tcPr>
            <w:tcW w:w="2232" w:type="dxa"/>
            <w:gridSpan w:val="2"/>
          </w:tcPr>
          <w:p w14:paraId="524E6BD0" w14:textId="77777777" w:rsidR="00AB4DF4" w:rsidRDefault="00AB4DF4" w:rsidP="009E3165">
            <w:pPr>
              <w:spacing w:after="0" w:line="259" w:lineRule="auto"/>
              <w:ind w:left="0" w:right="0" w:firstLine="0"/>
              <w:jc w:val="left"/>
            </w:pPr>
            <w:r>
              <w:rPr>
                <w:b/>
              </w:rPr>
              <w:t xml:space="preserve">Eligibility Criteria </w:t>
            </w:r>
          </w:p>
        </w:tc>
        <w:tc>
          <w:tcPr>
            <w:tcW w:w="6235" w:type="dxa"/>
          </w:tcPr>
          <w:p w14:paraId="258AEFE8" w14:textId="77777777" w:rsidR="00AB4DF4" w:rsidRDefault="00AB4DF4" w:rsidP="009E3165">
            <w:pPr>
              <w:spacing w:after="0" w:line="259" w:lineRule="auto"/>
              <w:ind w:left="5" w:right="0" w:firstLine="0"/>
              <w:jc w:val="left"/>
            </w:pPr>
            <w:r>
              <w:t xml:space="preserve"> </w:t>
            </w:r>
          </w:p>
        </w:tc>
      </w:tr>
      <w:tr w:rsidR="00AB4DF4" w14:paraId="5E9E5F77" w14:textId="77777777" w:rsidTr="009D1FBC">
        <w:trPr>
          <w:trHeight w:val="595"/>
        </w:trPr>
        <w:tc>
          <w:tcPr>
            <w:tcW w:w="0" w:type="auto"/>
            <w:vMerge/>
          </w:tcPr>
          <w:p w14:paraId="6594DAE5" w14:textId="77777777" w:rsidR="00AB4DF4" w:rsidRDefault="00AB4DF4" w:rsidP="009E3165">
            <w:pPr>
              <w:spacing w:after="160" w:line="259" w:lineRule="auto"/>
              <w:ind w:left="0" w:right="0" w:firstLine="0"/>
              <w:jc w:val="left"/>
            </w:pPr>
          </w:p>
        </w:tc>
        <w:tc>
          <w:tcPr>
            <w:tcW w:w="528" w:type="dxa"/>
          </w:tcPr>
          <w:p w14:paraId="1A9E75AF" w14:textId="77777777" w:rsidR="00AB4DF4" w:rsidRDefault="00AB4DF4" w:rsidP="009E3165">
            <w:pPr>
              <w:spacing w:after="0" w:line="259" w:lineRule="auto"/>
              <w:ind w:left="0" w:right="0" w:firstLine="0"/>
              <w:jc w:val="left"/>
            </w:pPr>
            <w:r>
              <w:rPr>
                <w:b/>
              </w:rPr>
              <w:t xml:space="preserve">a </w:t>
            </w:r>
          </w:p>
        </w:tc>
        <w:tc>
          <w:tcPr>
            <w:tcW w:w="1704" w:type="dxa"/>
          </w:tcPr>
          <w:p w14:paraId="4C158308" w14:textId="77777777" w:rsidR="00AB4DF4" w:rsidRDefault="00AB4DF4" w:rsidP="009E3165">
            <w:pPr>
              <w:spacing w:after="0" w:line="259" w:lineRule="auto"/>
              <w:ind w:left="5" w:right="0" w:firstLine="0"/>
              <w:jc w:val="left"/>
            </w:pPr>
            <w:r>
              <w:rPr>
                <w:b/>
              </w:rPr>
              <w:t xml:space="preserve">Age Limit </w:t>
            </w:r>
          </w:p>
        </w:tc>
        <w:tc>
          <w:tcPr>
            <w:tcW w:w="6235" w:type="dxa"/>
          </w:tcPr>
          <w:p w14:paraId="7050962E" w14:textId="32E93C48" w:rsidR="00AB4DF4" w:rsidRDefault="00AB4DF4" w:rsidP="009E3165">
            <w:pPr>
              <w:spacing w:after="0" w:line="259" w:lineRule="auto"/>
              <w:ind w:left="5" w:right="0" w:firstLine="0"/>
              <w:jc w:val="left"/>
            </w:pPr>
            <w:r>
              <w:t xml:space="preserve">The candidate should not be more than </w:t>
            </w:r>
            <w:r w:rsidR="0036600B">
              <w:t>4</w:t>
            </w:r>
            <w:r w:rsidR="00A270B5">
              <w:t>0</w:t>
            </w:r>
            <w:r>
              <w:t xml:space="preserve"> years old as </w:t>
            </w:r>
            <w:r w:rsidR="00A270B5">
              <w:t>of the last date of submission of application</w:t>
            </w:r>
            <w:r>
              <w:t xml:space="preserve">. </w:t>
            </w:r>
          </w:p>
        </w:tc>
      </w:tr>
      <w:tr w:rsidR="00AB4DF4" w14:paraId="6FEE314F" w14:textId="77777777" w:rsidTr="009D1FBC">
        <w:trPr>
          <w:trHeight w:val="1066"/>
        </w:trPr>
        <w:tc>
          <w:tcPr>
            <w:tcW w:w="0" w:type="auto"/>
            <w:vMerge/>
          </w:tcPr>
          <w:p w14:paraId="7CC142B3" w14:textId="77777777" w:rsidR="00AB4DF4" w:rsidRDefault="00AB4DF4" w:rsidP="009E3165">
            <w:pPr>
              <w:spacing w:after="160" w:line="259" w:lineRule="auto"/>
              <w:ind w:left="0" w:right="0" w:firstLine="0"/>
              <w:jc w:val="left"/>
            </w:pPr>
          </w:p>
        </w:tc>
        <w:tc>
          <w:tcPr>
            <w:tcW w:w="528" w:type="dxa"/>
          </w:tcPr>
          <w:p w14:paraId="1D28D181" w14:textId="77777777" w:rsidR="00AB4DF4" w:rsidRDefault="00AB4DF4" w:rsidP="009E3165">
            <w:pPr>
              <w:spacing w:after="0" w:line="259" w:lineRule="auto"/>
              <w:ind w:left="0" w:right="0" w:firstLine="0"/>
              <w:jc w:val="left"/>
            </w:pPr>
            <w:r>
              <w:rPr>
                <w:b/>
              </w:rPr>
              <w:t xml:space="preserve">b </w:t>
            </w:r>
          </w:p>
        </w:tc>
        <w:tc>
          <w:tcPr>
            <w:tcW w:w="1704" w:type="dxa"/>
          </w:tcPr>
          <w:p w14:paraId="41F9FABC" w14:textId="77777777" w:rsidR="00AB4DF4" w:rsidRDefault="00AB4DF4" w:rsidP="009E3165">
            <w:pPr>
              <w:spacing w:after="0" w:line="259" w:lineRule="auto"/>
              <w:ind w:left="5" w:right="0" w:firstLine="0"/>
              <w:jc w:val="left"/>
            </w:pPr>
            <w:r>
              <w:rPr>
                <w:b/>
              </w:rPr>
              <w:t xml:space="preserve">Educational Qualification </w:t>
            </w:r>
          </w:p>
        </w:tc>
        <w:tc>
          <w:tcPr>
            <w:tcW w:w="6235" w:type="dxa"/>
            <w:vAlign w:val="center"/>
          </w:tcPr>
          <w:p w14:paraId="2E14D2F8" w14:textId="45794993" w:rsidR="00AB4DF4" w:rsidRDefault="009D1FBC" w:rsidP="009D1FBC">
            <w:pPr>
              <w:spacing w:after="0" w:line="259" w:lineRule="auto"/>
              <w:ind w:left="5" w:right="0" w:firstLine="0"/>
              <w:jc w:val="left"/>
            </w:pPr>
            <w:r w:rsidRPr="009D1FBC">
              <w:rPr>
                <w:rFonts w:eastAsia="Times New Roman"/>
                <w:lang w:val="en-US"/>
              </w:rPr>
              <w:t>B.Tech./ B.E. in Computer Science/ Computer Technology/ Information Technology/ Software Engineering/ Electronics/ Electronics &amp; Communications/ Telecommunication Engineering or MCA or Equivalent Degree in above specified disciplines from a University/ Institution/ Board recognized by Govt. Of India/ approved by Govt. Regulatory Bodies</w:t>
            </w:r>
          </w:p>
        </w:tc>
      </w:tr>
      <w:tr w:rsidR="00AB4DF4" w14:paraId="377A55F8" w14:textId="77777777" w:rsidTr="009D1FBC">
        <w:trPr>
          <w:trHeight w:val="356"/>
        </w:trPr>
        <w:tc>
          <w:tcPr>
            <w:tcW w:w="0" w:type="auto"/>
            <w:vMerge/>
          </w:tcPr>
          <w:p w14:paraId="1FE68CE7" w14:textId="77777777" w:rsidR="00AB4DF4" w:rsidRDefault="00AB4DF4" w:rsidP="009E3165">
            <w:pPr>
              <w:spacing w:after="160" w:line="259" w:lineRule="auto"/>
              <w:ind w:left="0" w:right="0" w:firstLine="0"/>
              <w:jc w:val="left"/>
            </w:pPr>
          </w:p>
        </w:tc>
        <w:tc>
          <w:tcPr>
            <w:tcW w:w="528" w:type="dxa"/>
          </w:tcPr>
          <w:p w14:paraId="6AB82E4A" w14:textId="77777777" w:rsidR="00AB4DF4" w:rsidRDefault="00AB4DF4" w:rsidP="009E3165">
            <w:pPr>
              <w:spacing w:after="0" w:line="259" w:lineRule="auto"/>
              <w:ind w:left="0" w:right="0" w:firstLine="0"/>
              <w:jc w:val="left"/>
            </w:pPr>
            <w:r>
              <w:rPr>
                <w:b/>
              </w:rPr>
              <w:t xml:space="preserve">c </w:t>
            </w:r>
          </w:p>
        </w:tc>
        <w:tc>
          <w:tcPr>
            <w:tcW w:w="1704" w:type="dxa"/>
          </w:tcPr>
          <w:p w14:paraId="36D4CBD0" w14:textId="77777777" w:rsidR="00AB4DF4" w:rsidRDefault="00AB4DF4" w:rsidP="009E3165">
            <w:pPr>
              <w:spacing w:after="0" w:line="259" w:lineRule="auto"/>
              <w:ind w:left="5" w:right="0" w:firstLine="0"/>
              <w:jc w:val="left"/>
            </w:pPr>
            <w:r>
              <w:rPr>
                <w:b/>
              </w:rPr>
              <w:t xml:space="preserve">Experience </w:t>
            </w:r>
          </w:p>
        </w:tc>
        <w:tc>
          <w:tcPr>
            <w:tcW w:w="6235" w:type="dxa"/>
          </w:tcPr>
          <w:p w14:paraId="68BB512D" w14:textId="77777777" w:rsidR="009D1FBC" w:rsidRPr="009D1FBC" w:rsidRDefault="009D1FBC" w:rsidP="009D1FBC">
            <w:pPr>
              <w:spacing w:after="0" w:line="240" w:lineRule="auto"/>
              <w:ind w:left="0"/>
            </w:pPr>
            <w:r w:rsidRPr="009D1FBC">
              <w:t>10-15 years of IT experience with a broad range of exposure to all aspects of Network/Security/Infrastructure services</w:t>
            </w:r>
          </w:p>
          <w:p w14:paraId="75260D93" w14:textId="77777777" w:rsidR="009D1FBC" w:rsidRPr="009D1FBC" w:rsidRDefault="009D1FBC" w:rsidP="009D1FBC">
            <w:pPr>
              <w:pStyle w:val="ListParagraph"/>
              <w:numPr>
                <w:ilvl w:val="0"/>
                <w:numId w:val="18"/>
              </w:numPr>
              <w:spacing w:after="0" w:line="240" w:lineRule="auto"/>
              <w:ind w:left="206" w:hanging="225"/>
              <w:rPr>
                <w:sz w:val="20"/>
              </w:rPr>
            </w:pPr>
            <w:r w:rsidRPr="009D1FBC">
              <w:rPr>
                <w:sz w:val="20"/>
              </w:rPr>
              <w:t>In depth knowledge of Network, Security Technologies, Services and Solutions including Routing, Switching, MPLS, Wi-Fi, Remote Access, SDN/ NFV, SDWAN, Load Balancing / Application Delivery, Virtual Private Networks.</w:t>
            </w:r>
          </w:p>
          <w:p w14:paraId="4FE3C5A0" w14:textId="77777777" w:rsidR="009D1FBC" w:rsidRPr="009D1FBC" w:rsidRDefault="009D1FBC" w:rsidP="009D1FBC">
            <w:pPr>
              <w:pStyle w:val="ListParagraph"/>
              <w:numPr>
                <w:ilvl w:val="0"/>
                <w:numId w:val="18"/>
              </w:numPr>
              <w:spacing w:after="0" w:line="240" w:lineRule="auto"/>
              <w:ind w:left="206" w:hanging="225"/>
              <w:rPr>
                <w:sz w:val="20"/>
              </w:rPr>
            </w:pPr>
            <w:r w:rsidRPr="009D1FBC">
              <w:rPr>
                <w:sz w:val="20"/>
              </w:rPr>
              <w:t>Knowledge of Next generation firewalls, Network Access Control</w:t>
            </w:r>
            <w:proofErr w:type="gramStart"/>
            <w:r w:rsidRPr="009D1FBC">
              <w:rPr>
                <w:sz w:val="20"/>
              </w:rPr>
              <w:t>, ,</w:t>
            </w:r>
            <w:proofErr w:type="gramEnd"/>
            <w:r w:rsidRPr="009D1FBC">
              <w:rPr>
                <w:sz w:val="20"/>
              </w:rPr>
              <w:t xml:space="preserve"> IDS /IPS, Web Application Firewall</w:t>
            </w:r>
          </w:p>
          <w:p w14:paraId="70216376" w14:textId="77777777" w:rsidR="009D1FBC" w:rsidRPr="009D1FBC" w:rsidRDefault="009D1FBC" w:rsidP="009D1FBC">
            <w:pPr>
              <w:pStyle w:val="ListParagraph"/>
              <w:numPr>
                <w:ilvl w:val="0"/>
                <w:numId w:val="18"/>
              </w:numPr>
              <w:spacing w:after="0" w:line="240" w:lineRule="auto"/>
              <w:ind w:left="206" w:hanging="225"/>
              <w:rPr>
                <w:sz w:val="20"/>
              </w:rPr>
            </w:pPr>
            <w:r w:rsidRPr="009D1FBC">
              <w:rPr>
                <w:sz w:val="20"/>
              </w:rPr>
              <w:t>Extensive operations and problem-management experience in medium to large-scale enterprise Network Infrastructure</w:t>
            </w:r>
          </w:p>
          <w:p w14:paraId="1B5C1ABC" w14:textId="2640C8BE" w:rsidR="00AB4DF4" w:rsidRPr="009D1FBC" w:rsidRDefault="009D1FBC" w:rsidP="009D1FBC">
            <w:pPr>
              <w:pStyle w:val="ListParagraph"/>
              <w:numPr>
                <w:ilvl w:val="0"/>
                <w:numId w:val="18"/>
              </w:numPr>
              <w:spacing w:after="0" w:line="240" w:lineRule="auto"/>
              <w:ind w:left="206" w:hanging="225"/>
              <w:rPr>
                <w:sz w:val="20"/>
              </w:rPr>
            </w:pPr>
            <w:r w:rsidRPr="009D1FBC">
              <w:rPr>
                <w:sz w:val="20"/>
              </w:rPr>
              <w:t>Experience with preparation of RFPs and evaluation of technical and commercial bids</w:t>
            </w:r>
            <w:r w:rsidRPr="009D1FBC">
              <w:rPr>
                <w:sz w:val="20"/>
              </w:rPr>
              <w:t xml:space="preserve"> </w:t>
            </w:r>
          </w:p>
        </w:tc>
      </w:tr>
      <w:tr w:rsidR="00AB4DF4" w14:paraId="4109B7E2" w14:textId="77777777" w:rsidTr="009D1FBC">
        <w:trPr>
          <w:trHeight w:val="826"/>
        </w:trPr>
        <w:tc>
          <w:tcPr>
            <w:tcW w:w="744" w:type="dxa"/>
          </w:tcPr>
          <w:p w14:paraId="6B40E35B" w14:textId="7518DD50" w:rsidR="00AB4DF4" w:rsidRDefault="0021234F" w:rsidP="009E3165">
            <w:pPr>
              <w:tabs>
                <w:tab w:val="center" w:pos="360"/>
              </w:tabs>
              <w:spacing w:after="0" w:line="259" w:lineRule="auto"/>
              <w:ind w:left="0" w:right="0" w:firstLine="0"/>
              <w:jc w:val="left"/>
            </w:pPr>
            <w:r>
              <w:rPr>
                <w:b/>
              </w:rPr>
              <w:t>K</w:t>
            </w:r>
            <w:r w:rsidR="00AB4DF4">
              <w:rPr>
                <w:b/>
              </w:rPr>
              <w:t>.</w:t>
            </w:r>
            <w:r w:rsidR="00AB4DF4">
              <w:rPr>
                <w:rFonts w:ascii="Arial" w:eastAsia="Arial" w:hAnsi="Arial" w:cs="Arial"/>
                <w:b/>
              </w:rPr>
              <w:t xml:space="preserve"> </w:t>
            </w:r>
            <w:r w:rsidR="00AB4DF4">
              <w:rPr>
                <w:rFonts w:ascii="Arial" w:eastAsia="Arial" w:hAnsi="Arial" w:cs="Arial"/>
                <w:b/>
              </w:rPr>
              <w:tab/>
            </w:r>
            <w:r w:rsidR="00AB4DF4">
              <w:t xml:space="preserve"> </w:t>
            </w:r>
          </w:p>
        </w:tc>
        <w:tc>
          <w:tcPr>
            <w:tcW w:w="2232" w:type="dxa"/>
            <w:gridSpan w:val="2"/>
          </w:tcPr>
          <w:p w14:paraId="335F1937" w14:textId="77777777" w:rsidR="00AB4DF4" w:rsidRDefault="00AB4DF4" w:rsidP="009E3165">
            <w:pPr>
              <w:spacing w:after="0" w:line="259" w:lineRule="auto"/>
              <w:ind w:left="0" w:right="0" w:firstLine="0"/>
              <w:jc w:val="left"/>
            </w:pPr>
            <w:r>
              <w:rPr>
                <w:b/>
              </w:rPr>
              <w:t xml:space="preserve">Remuneration </w:t>
            </w:r>
          </w:p>
        </w:tc>
        <w:tc>
          <w:tcPr>
            <w:tcW w:w="6235" w:type="dxa"/>
          </w:tcPr>
          <w:p w14:paraId="62570FE5" w14:textId="77777777" w:rsidR="00AB4DF4" w:rsidRDefault="00AB4DF4" w:rsidP="009E3165">
            <w:pPr>
              <w:spacing w:after="0" w:line="259" w:lineRule="auto"/>
              <w:ind w:left="5" w:right="118" w:firstLine="0"/>
            </w:pPr>
            <w:r>
              <w:t xml:space="preserve">The renumeration would be at market linked compensation.  The same shall not be a limiting factor for the right candidate and will be mutually decided on case-to-case basis. </w:t>
            </w:r>
          </w:p>
        </w:tc>
      </w:tr>
      <w:tr w:rsidR="00AB4DF4" w14:paraId="0B85C989" w14:textId="77777777" w:rsidTr="009D1FBC">
        <w:trPr>
          <w:trHeight w:val="1526"/>
        </w:trPr>
        <w:tc>
          <w:tcPr>
            <w:tcW w:w="744" w:type="dxa"/>
          </w:tcPr>
          <w:p w14:paraId="2CE01DF6" w14:textId="532041CC" w:rsidR="00AB4DF4" w:rsidRDefault="0021234F" w:rsidP="009E3165">
            <w:pPr>
              <w:tabs>
                <w:tab w:val="center" w:pos="360"/>
              </w:tabs>
              <w:spacing w:after="0" w:line="259" w:lineRule="auto"/>
              <w:ind w:left="0" w:right="0" w:firstLine="0"/>
              <w:jc w:val="left"/>
            </w:pPr>
            <w:r>
              <w:rPr>
                <w:b/>
              </w:rPr>
              <w:t>L</w:t>
            </w:r>
            <w:r w:rsidR="00AB4DF4">
              <w:rPr>
                <w:b/>
              </w:rPr>
              <w:t>.</w:t>
            </w:r>
            <w:r w:rsidR="00AB4DF4">
              <w:rPr>
                <w:rFonts w:ascii="Arial" w:eastAsia="Arial" w:hAnsi="Arial" w:cs="Arial"/>
                <w:b/>
              </w:rPr>
              <w:t xml:space="preserve"> </w:t>
            </w:r>
            <w:r w:rsidR="00AB4DF4">
              <w:rPr>
                <w:rFonts w:ascii="Arial" w:eastAsia="Arial" w:hAnsi="Arial" w:cs="Arial"/>
                <w:b/>
              </w:rPr>
              <w:tab/>
            </w:r>
            <w:r w:rsidR="00AB4DF4">
              <w:t xml:space="preserve"> </w:t>
            </w:r>
          </w:p>
        </w:tc>
        <w:tc>
          <w:tcPr>
            <w:tcW w:w="2232" w:type="dxa"/>
            <w:gridSpan w:val="2"/>
          </w:tcPr>
          <w:p w14:paraId="2CEA3D6F" w14:textId="1DF351F3" w:rsidR="00AB4DF4" w:rsidRDefault="00AB4DF4" w:rsidP="009E3165">
            <w:pPr>
              <w:spacing w:after="0" w:line="259" w:lineRule="auto"/>
              <w:ind w:left="0" w:right="0" w:firstLine="0"/>
              <w:jc w:val="left"/>
            </w:pPr>
            <w:r>
              <w:rPr>
                <w:b/>
              </w:rPr>
              <w:t xml:space="preserve">CTC and Increment </w:t>
            </w:r>
          </w:p>
        </w:tc>
        <w:tc>
          <w:tcPr>
            <w:tcW w:w="6235" w:type="dxa"/>
          </w:tcPr>
          <w:p w14:paraId="3143A7B6" w14:textId="77777777" w:rsidR="00AB4DF4" w:rsidRDefault="00AB4DF4" w:rsidP="009E3165">
            <w:pPr>
              <w:spacing w:after="0" w:line="259" w:lineRule="auto"/>
              <w:ind w:left="5" w:right="97" w:firstLine="0"/>
            </w:pPr>
            <w:r>
              <w:t xml:space="preserve">The CTC offered is negotiable. Annual CTC will depend upon Experience &amp; Emoluments of candidates in the present employment and place of posting. Salary shall not be a constraint for the right candidate. Annual increment on CTC finalized initially, shall also be considered by the Bank based on the performance review. </w:t>
            </w:r>
          </w:p>
        </w:tc>
      </w:tr>
    </w:tbl>
    <w:p w14:paraId="26914D23" w14:textId="77777777" w:rsidR="00AB4DF4" w:rsidRDefault="00AB4DF4" w:rsidP="00AB4DF4">
      <w:pPr>
        <w:spacing w:after="104" w:line="259" w:lineRule="auto"/>
        <w:ind w:left="21" w:right="0" w:firstLine="0"/>
        <w:jc w:val="left"/>
      </w:pPr>
      <w:r>
        <w:rPr>
          <w:b/>
        </w:rPr>
        <w:t xml:space="preserve"> </w:t>
      </w:r>
    </w:p>
    <w:p w14:paraId="2F48EC51" w14:textId="77777777" w:rsidR="00AB4DF4" w:rsidRDefault="00AB4DF4" w:rsidP="00AB4DF4">
      <w:pPr>
        <w:spacing w:after="0" w:line="259" w:lineRule="auto"/>
        <w:ind w:left="21" w:right="0" w:firstLine="0"/>
        <w:jc w:val="left"/>
      </w:pPr>
      <w:r>
        <w:rPr>
          <w:rFonts w:ascii="Arial" w:eastAsia="Arial" w:hAnsi="Arial" w:cs="Arial"/>
          <w:b/>
        </w:rPr>
        <w:t xml:space="preserve"> </w:t>
      </w:r>
      <w:r>
        <w:rPr>
          <w:rFonts w:ascii="Arial" w:eastAsia="Arial" w:hAnsi="Arial" w:cs="Arial"/>
          <w:b/>
        </w:rPr>
        <w:tab/>
      </w:r>
      <w:r>
        <w:rPr>
          <w:b/>
        </w:rPr>
        <w:t xml:space="preserve"> </w:t>
      </w:r>
    </w:p>
    <w:p w14:paraId="18D1B1B1" w14:textId="07398E3A" w:rsidR="00AB4DF4" w:rsidRDefault="00AB4DF4">
      <w:pPr>
        <w:spacing w:after="85" w:line="259" w:lineRule="auto"/>
        <w:ind w:left="21" w:right="0" w:firstLine="0"/>
        <w:jc w:val="left"/>
      </w:pPr>
    </w:p>
    <w:p w14:paraId="4611F155" w14:textId="77777777" w:rsidR="00AB4DF4" w:rsidRDefault="00AB4DF4">
      <w:pPr>
        <w:spacing w:after="160" w:line="259" w:lineRule="auto"/>
        <w:ind w:left="0" w:right="0" w:firstLine="0"/>
        <w:jc w:val="left"/>
      </w:pPr>
      <w:r>
        <w:br w:type="page"/>
      </w:r>
    </w:p>
    <w:p w14:paraId="0D76388B" w14:textId="2FDDCC87" w:rsidR="00EC1C2B" w:rsidRDefault="009D1FBC" w:rsidP="00EC1C2B">
      <w:pPr>
        <w:spacing w:after="0" w:line="259" w:lineRule="auto"/>
        <w:ind w:left="10" w:right="3389"/>
        <w:jc w:val="right"/>
      </w:pPr>
      <w:r>
        <w:rPr>
          <w:b/>
          <w:u w:val="single" w:color="000000"/>
        </w:rPr>
        <w:lastRenderedPageBreak/>
        <w:t>INFRASTRUCTURE SECURITY SPECIALIST</w:t>
      </w:r>
    </w:p>
    <w:p w14:paraId="0B63E333" w14:textId="77777777" w:rsidR="00EC1C2B" w:rsidRDefault="00EC1C2B" w:rsidP="00EC1C2B">
      <w:pPr>
        <w:spacing w:after="0" w:line="259" w:lineRule="auto"/>
        <w:ind w:left="0" w:right="280" w:firstLine="0"/>
        <w:jc w:val="center"/>
      </w:pPr>
      <w:r>
        <w:rPr>
          <w:b/>
        </w:rPr>
        <w:t xml:space="preserve"> </w:t>
      </w:r>
    </w:p>
    <w:tbl>
      <w:tblPr>
        <w:tblStyle w:val="TableGrid"/>
        <w:tblW w:w="9211" w:type="dxa"/>
        <w:tblInd w:w="165" w:type="dxa"/>
        <w:tblCellMar>
          <w:top w:w="34" w:type="dxa"/>
          <w:left w:w="106" w:type="dxa"/>
        </w:tblCellMar>
        <w:tblLook w:val="04A0" w:firstRow="1" w:lastRow="0" w:firstColumn="1" w:lastColumn="0" w:noHBand="0" w:noVBand="1"/>
      </w:tblPr>
      <w:tblGrid>
        <w:gridCol w:w="744"/>
        <w:gridCol w:w="528"/>
        <w:gridCol w:w="1704"/>
        <w:gridCol w:w="6235"/>
      </w:tblGrid>
      <w:tr w:rsidR="00EC1C2B" w14:paraId="0C9F84DB" w14:textId="77777777" w:rsidTr="009E3165">
        <w:trPr>
          <w:trHeight w:val="322"/>
        </w:trPr>
        <w:tc>
          <w:tcPr>
            <w:tcW w:w="744" w:type="dxa"/>
            <w:tcBorders>
              <w:top w:val="single" w:sz="4" w:space="0" w:color="000000"/>
              <w:left w:val="single" w:sz="4" w:space="0" w:color="000000"/>
              <w:bottom w:val="single" w:sz="4" w:space="0" w:color="000000"/>
              <w:right w:val="single" w:sz="4" w:space="0" w:color="000000"/>
            </w:tcBorders>
          </w:tcPr>
          <w:p w14:paraId="120FBF92" w14:textId="77777777" w:rsidR="00EC1C2B" w:rsidRDefault="00EC1C2B" w:rsidP="009E3165">
            <w:pPr>
              <w:spacing w:after="0" w:line="259" w:lineRule="auto"/>
              <w:ind w:left="0" w:right="0" w:firstLine="0"/>
              <w:jc w:val="left"/>
            </w:pPr>
            <w:proofErr w:type="gramStart"/>
            <w:r>
              <w:rPr>
                <w:b/>
              </w:rPr>
              <w:t>S .</w:t>
            </w:r>
            <w:proofErr w:type="gramEnd"/>
            <w:r>
              <w:rPr>
                <w:b/>
              </w:rPr>
              <w:t xml:space="preserve">No. </w:t>
            </w:r>
          </w:p>
        </w:tc>
        <w:tc>
          <w:tcPr>
            <w:tcW w:w="2232" w:type="dxa"/>
            <w:gridSpan w:val="2"/>
            <w:tcBorders>
              <w:top w:val="single" w:sz="4" w:space="0" w:color="000000"/>
              <w:left w:val="single" w:sz="4" w:space="0" w:color="000000"/>
              <w:bottom w:val="single" w:sz="4" w:space="0" w:color="000000"/>
              <w:right w:val="single" w:sz="4" w:space="0" w:color="000000"/>
            </w:tcBorders>
          </w:tcPr>
          <w:p w14:paraId="013505AE" w14:textId="77777777" w:rsidR="00EC1C2B" w:rsidRDefault="00EC1C2B" w:rsidP="009E3165">
            <w:pPr>
              <w:spacing w:after="0" w:line="259" w:lineRule="auto"/>
              <w:ind w:left="0" w:right="0" w:firstLine="0"/>
              <w:jc w:val="left"/>
            </w:pPr>
            <w:r>
              <w:rPr>
                <w:b/>
              </w:rPr>
              <w:t xml:space="preserve">Particulars </w:t>
            </w:r>
          </w:p>
        </w:tc>
        <w:tc>
          <w:tcPr>
            <w:tcW w:w="6235" w:type="dxa"/>
            <w:tcBorders>
              <w:top w:val="single" w:sz="4" w:space="0" w:color="000000"/>
              <w:left w:val="single" w:sz="4" w:space="0" w:color="000000"/>
              <w:bottom w:val="single" w:sz="4" w:space="0" w:color="000000"/>
              <w:right w:val="single" w:sz="4" w:space="0" w:color="000000"/>
            </w:tcBorders>
          </w:tcPr>
          <w:p w14:paraId="6A279C2E" w14:textId="77777777" w:rsidR="00EC1C2B" w:rsidRDefault="00EC1C2B" w:rsidP="009E3165">
            <w:pPr>
              <w:spacing w:after="0" w:line="259" w:lineRule="auto"/>
              <w:ind w:left="0" w:right="102" w:firstLine="0"/>
              <w:jc w:val="center"/>
            </w:pPr>
            <w:r>
              <w:rPr>
                <w:b/>
              </w:rPr>
              <w:t xml:space="preserve">Details </w:t>
            </w:r>
          </w:p>
        </w:tc>
      </w:tr>
      <w:tr w:rsidR="00EC1C2B" w14:paraId="719C4059" w14:textId="77777777" w:rsidTr="009E3165">
        <w:trPr>
          <w:trHeight w:val="394"/>
        </w:trPr>
        <w:tc>
          <w:tcPr>
            <w:tcW w:w="744" w:type="dxa"/>
            <w:tcBorders>
              <w:top w:val="single" w:sz="4" w:space="0" w:color="000000"/>
              <w:left w:val="single" w:sz="4" w:space="0" w:color="000000"/>
              <w:bottom w:val="single" w:sz="4" w:space="0" w:color="000000"/>
              <w:right w:val="single" w:sz="4" w:space="0" w:color="000000"/>
            </w:tcBorders>
          </w:tcPr>
          <w:p w14:paraId="5EB872F7" w14:textId="77777777" w:rsidR="00EC1C2B" w:rsidRDefault="00EC1C2B" w:rsidP="009E3165">
            <w:pPr>
              <w:spacing w:after="0" w:line="259" w:lineRule="auto"/>
              <w:ind w:left="0" w:right="0" w:firstLine="0"/>
              <w:jc w:val="left"/>
            </w:pPr>
            <w:r>
              <w:rPr>
                <w:b/>
              </w:rPr>
              <w:t>A.</w:t>
            </w:r>
            <w:r>
              <w:rPr>
                <w:rFonts w:ascii="Arial" w:eastAsia="Arial" w:hAnsi="Arial" w:cs="Arial"/>
                <w:b/>
              </w:rPr>
              <w:t xml:space="preserve"> </w:t>
            </w:r>
            <w:r>
              <w:t xml:space="preserve"> </w:t>
            </w:r>
          </w:p>
        </w:tc>
        <w:tc>
          <w:tcPr>
            <w:tcW w:w="2232" w:type="dxa"/>
            <w:gridSpan w:val="2"/>
            <w:tcBorders>
              <w:top w:val="single" w:sz="4" w:space="0" w:color="000000"/>
              <w:left w:val="single" w:sz="4" w:space="0" w:color="000000"/>
              <w:bottom w:val="single" w:sz="4" w:space="0" w:color="000000"/>
              <w:right w:val="single" w:sz="4" w:space="0" w:color="000000"/>
            </w:tcBorders>
          </w:tcPr>
          <w:p w14:paraId="651F4A6A" w14:textId="77777777" w:rsidR="00EC1C2B" w:rsidRDefault="00EC1C2B" w:rsidP="009E3165">
            <w:pPr>
              <w:spacing w:after="0" w:line="259" w:lineRule="auto"/>
              <w:ind w:left="0" w:right="0" w:firstLine="0"/>
              <w:jc w:val="left"/>
            </w:pPr>
            <w:r>
              <w:rPr>
                <w:b/>
              </w:rPr>
              <w:t xml:space="preserve">Name of the Post </w:t>
            </w:r>
          </w:p>
        </w:tc>
        <w:tc>
          <w:tcPr>
            <w:tcW w:w="6235" w:type="dxa"/>
            <w:tcBorders>
              <w:top w:val="single" w:sz="4" w:space="0" w:color="000000"/>
              <w:left w:val="single" w:sz="4" w:space="0" w:color="000000"/>
              <w:bottom w:val="single" w:sz="4" w:space="0" w:color="000000"/>
              <w:right w:val="single" w:sz="4" w:space="0" w:color="000000"/>
            </w:tcBorders>
          </w:tcPr>
          <w:p w14:paraId="7C76B8CB" w14:textId="12800DA6" w:rsidR="00EC1C2B" w:rsidRPr="009D1FBC" w:rsidRDefault="009D1FBC" w:rsidP="009E3165">
            <w:pPr>
              <w:spacing w:after="0" w:line="259" w:lineRule="auto"/>
              <w:ind w:right="0"/>
              <w:jc w:val="left"/>
              <w:rPr>
                <w:rFonts w:asciiTheme="minorHAnsi" w:hAnsiTheme="minorHAnsi" w:cstheme="minorHAnsi"/>
                <w:u w:val="single"/>
              </w:rPr>
            </w:pPr>
            <w:r w:rsidRPr="009D1FBC">
              <w:rPr>
                <w:rFonts w:asciiTheme="minorHAnsi" w:hAnsiTheme="minorHAnsi" w:cstheme="minorHAnsi"/>
                <w:b/>
                <w:color w:val="auto"/>
                <w:u w:val="single"/>
              </w:rPr>
              <w:t>Infrastructure Security Specialist</w:t>
            </w:r>
            <w:r w:rsidRPr="009D1FBC">
              <w:rPr>
                <w:rFonts w:asciiTheme="minorHAnsi" w:hAnsiTheme="minorHAnsi" w:cstheme="minorHAnsi"/>
                <w:color w:val="auto"/>
                <w:u w:val="single"/>
              </w:rPr>
              <w:t xml:space="preserve"> </w:t>
            </w:r>
          </w:p>
        </w:tc>
      </w:tr>
      <w:tr w:rsidR="00EC1C2B" w14:paraId="3388E578" w14:textId="77777777" w:rsidTr="009E3165">
        <w:trPr>
          <w:trHeight w:val="398"/>
        </w:trPr>
        <w:tc>
          <w:tcPr>
            <w:tcW w:w="744" w:type="dxa"/>
            <w:tcBorders>
              <w:top w:val="single" w:sz="4" w:space="0" w:color="000000"/>
              <w:left w:val="single" w:sz="4" w:space="0" w:color="000000"/>
              <w:bottom w:val="single" w:sz="4" w:space="0" w:color="000000"/>
              <w:right w:val="single" w:sz="4" w:space="0" w:color="000000"/>
            </w:tcBorders>
          </w:tcPr>
          <w:p w14:paraId="125D993C" w14:textId="77777777" w:rsidR="00EC1C2B" w:rsidRDefault="00EC1C2B" w:rsidP="009E3165">
            <w:pPr>
              <w:spacing w:after="0" w:line="259" w:lineRule="auto"/>
              <w:ind w:left="0" w:right="0" w:firstLine="0"/>
              <w:jc w:val="left"/>
            </w:pPr>
            <w:r>
              <w:rPr>
                <w:b/>
              </w:rPr>
              <w:t>B.</w:t>
            </w:r>
            <w:r>
              <w:rPr>
                <w:rFonts w:ascii="Arial" w:eastAsia="Arial" w:hAnsi="Arial" w:cs="Arial"/>
                <w:b/>
              </w:rPr>
              <w:t xml:space="preserve"> </w:t>
            </w:r>
            <w:r>
              <w:t xml:space="preserve"> </w:t>
            </w:r>
          </w:p>
        </w:tc>
        <w:tc>
          <w:tcPr>
            <w:tcW w:w="2232" w:type="dxa"/>
            <w:gridSpan w:val="2"/>
            <w:tcBorders>
              <w:top w:val="single" w:sz="4" w:space="0" w:color="000000"/>
              <w:left w:val="single" w:sz="4" w:space="0" w:color="000000"/>
              <w:bottom w:val="single" w:sz="4" w:space="0" w:color="000000"/>
              <w:right w:val="single" w:sz="4" w:space="0" w:color="000000"/>
            </w:tcBorders>
          </w:tcPr>
          <w:p w14:paraId="2BCC52DD" w14:textId="77777777" w:rsidR="00EC1C2B" w:rsidRDefault="00EC1C2B" w:rsidP="009E3165">
            <w:pPr>
              <w:spacing w:after="0" w:line="259" w:lineRule="auto"/>
              <w:ind w:left="0" w:right="0" w:firstLine="0"/>
              <w:jc w:val="left"/>
            </w:pPr>
            <w:r>
              <w:rPr>
                <w:b/>
              </w:rPr>
              <w:t>Post Code</w:t>
            </w:r>
          </w:p>
        </w:tc>
        <w:tc>
          <w:tcPr>
            <w:tcW w:w="6235" w:type="dxa"/>
            <w:tcBorders>
              <w:top w:val="single" w:sz="4" w:space="0" w:color="000000"/>
              <w:left w:val="single" w:sz="4" w:space="0" w:color="000000"/>
              <w:bottom w:val="single" w:sz="4" w:space="0" w:color="000000"/>
              <w:right w:val="single" w:sz="4" w:space="0" w:color="000000"/>
            </w:tcBorders>
          </w:tcPr>
          <w:p w14:paraId="5893A760" w14:textId="3BDCAA6D" w:rsidR="00EC1C2B" w:rsidRDefault="00EC1C2B" w:rsidP="009E3165">
            <w:pPr>
              <w:spacing w:after="0" w:line="259" w:lineRule="auto"/>
              <w:ind w:left="5" w:right="0" w:firstLine="0"/>
              <w:jc w:val="left"/>
            </w:pPr>
            <w:r>
              <w:t>0</w:t>
            </w:r>
            <w:r w:rsidR="00CB679E">
              <w:t>3</w:t>
            </w:r>
          </w:p>
        </w:tc>
      </w:tr>
      <w:tr w:rsidR="00EC1C2B" w14:paraId="7BDADF07" w14:textId="77777777" w:rsidTr="009E3165">
        <w:trPr>
          <w:trHeight w:val="398"/>
        </w:trPr>
        <w:tc>
          <w:tcPr>
            <w:tcW w:w="744" w:type="dxa"/>
            <w:tcBorders>
              <w:top w:val="single" w:sz="4" w:space="0" w:color="000000"/>
              <w:left w:val="single" w:sz="4" w:space="0" w:color="000000"/>
              <w:bottom w:val="single" w:sz="4" w:space="0" w:color="000000"/>
              <w:right w:val="single" w:sz="4" w:space="0" w:color="000000"/>
            </w:tcBorders>
          </w:tcPr>
          <w:p w14:paraId="25D7ED09" w14:textId="77777777" w:rsidR="00EC1C2B" w:rsidRDefault="00EC1C2B" w:rsidP="009E3165">
            <w:pPr>
              <w:spacing w:after="0" w:line="259" w:lineRule="auto"/>
              <w:ind w:left="0" w:right="0" w:firstLine="0"/>
              <w:jc w:val="left"/>
            </w:pPr>
            <w:proofErr w:type="gramStart"/>
            <w:r>
              <w:rPr>
                <w:b/>
              </w:rPr>
              <w:t>C .</w:t>
            </w:r>
            <w:proofErr w:type="gramEnd"/>
            <w:r>
              <w:rPr>
                <w:rFonts w:ascii="Arial" w:eastAsia="Arial" w:hAnsi="Arial" w:cs="Arial"/>
                <w:b/>
              </w:rPr>
              <w:t xml:space="preserve"> </w:t>
            </w:r>
            <w:r>
              <w:t xml:space="preserve"> </w:t>
            </w:r>
          </w:p>
        </w:tc>
        <w:tc>
          <w:tcPr>
            <w:tcW w:w="2232" w:type="dxa"/>
            <w:gridSpan w:val="2"/>
            <w:tcBorders>
              <w:top w:val="single" w:sz="4" w:space="0" w:color="000000"/>
              <w:left w:val="single" w:sz="4" w:space="0" w:color="000000"/>
              <w:bottom w:val="single" w:sz="4" w:space="0" w:color="000000"/>
              <w:right w:val="single" w:sz="4" w:space="0" w:color="000000"/>
            </w:tcBorders>
          </w:tcPr>
          <w:p w14:paraId="67AD2DD6" w14:textId="77777777" w:rsidR="00EC1C2B" w:rsidRDefault="00EC1C2B" w:rsidP="009E3165">
            <w:pPr>
              <w:spacing w:after="0" w:line="259" w:lineRule="auto"/>
              <w:ind w:left="0" w:right="0" w:firstLine="0"/>
              <w:jc w:val="left"/>
            </w:pPr>
            <w:r>
              <w:rPr>
                <w:b/>
              </w:rPr>
              <w:t xml:space="preserve">Type of the Post </w:t>
            </w:r>
          </w:p>
        </w:tc>
        <w:tc>
          <w:tcPr>
            <w:tcW w:w="6235" w:type="dxa"/>
            <w:tcBorders>
              <w:top w:val="single" w:sz="4" w:space="0" w:color="000000"/>
              <w:left w:val="single" w:sz="4" w:space="0" w:color="000000"/>
              <w:bottom w:val="single" w:sz="4" w:space="0" w:color="000000"/>
              <w:right w:val="single" w:sz="4" w:space="0" w:color="000000"/>
            </w:tcBorders>
          </w:tcPr>
          <w:p w14:paraId="79C45417" w14:textId="77777777" w:rsidR="00EC1C2B" w:rsidRDefault="00EC1C2B" w:rsidP="009E3165">
            <w:pPr>
              <w:spacing w:after="0" w:line="259" w:lineRule="auto"/>
              <w:ind w:left="5" w:right="0" w:firstLine="0"/>
              <w:jc w:val="left"/>
            </w:pPr>
            <w:r>
              <w:t xml:space="preserve">Contractual on </w:t>
            </w:r>
            <w:r>
              <w:rPr>
                <w:u w:val="single" w:color="000000"/>
              </w:rPr>
              <w:t>full time basis</w:t>
            </w:r>
            <w:r>
              <w:t xml:space="preserve">. </w:t>
            </w:r>
          </w:p>
        </w:tc>
      </w:tr>
      <w:tr w:rsidR="00EC1C2B" w14:paraId="28F5B2AD" w14:textId="77777777" w:rsidTr="009E3165">
        <w:trPr>
          <w:trHeight w:val="398"/>
        </w:trPr>
        <w:tc>
          <w:tcPr>
            <w:tcW w:w="744" w:type="dxa"/>
            <w:tcBorders>
              <w:top w:val="single" w:sz="4" w:space="0" w:color="000000"/>
              <w:left w:val="single" w:sz="4" w:space="0" w:color="000000"/>
              <w:bottom w:val="single" w:sz="4" w:space="0" w:color="000000"/>
              <w:right w:val="single" w:sz="4" w:space="0" w:color="000000"/>
            </w:tcBorders>
          </w:tcPr>
          <w:p w14:paraId="16AB064F" w14:textId="77777777" w:rsidR="00EC1C2B" w:rsidRDefault="00EC1C2B" w:rsidP="009E3165">
            <w:pPr>
              <w:spacing w:after="0" w:line="259" w:lineRule="auto"/>
              <w:ind w:left="0" w:right="0" w:firstLine="0"/>
              <w:jc w:val="left"/>
            </w:pPr>
            <w:r>
              <w:rPr>
                <w:b/>
              </w:rPr>
              <w:t>D.</w:t>
            </w:r>
            <w:r>
              <w:rPr>
                <w:rFonts w:ascii="Arial" w:eastAsia="Arial" w:hAnsi="Arial" w:cs="Arial"/>
                <w:b/>
              </w:rPr>
              <w:t xml:space="preserve"> </w:t>
            </w:r>
            <w:r>
              <w:t xml:space="preserve"> </w:t>
            </w:r>
          </w:p>
        </w:tc>
        <w:tc>
          <w:tcPr>
            <w:tcW w:w="2232" w:type="dxa"/>
            <w:gridSpan w:val="2"/>
            <w:tcBorders>
              <w:top w:val="single" w:sz="4" w:space="0" w:color="000000"/>
              <w:left w:val="single" w:sz="4" w:space="0" w:color="000000"/>
              <w:bottom w:val="single" w:sz="4" w:space="0" w:color="000000"/>
              <w:right w:val="single" w:sz="4" w:space="0" w:color="000000"/>
            </w:tcBorders>
          </w:tcPr>
          <w:p w14:paraId="3A1DB46E" w14:textId="77777777" w:rsidR="00EC1C2B" w:rsidRDefault="00EC1C2B" w:rsidP="009E3165">
            <w:pPr>
              <w:spacing w:after="0" w:line="259" w:lineRule="auto"/>
              <w:ind w:left="0" w:right="0" w:firstLine="0"/>
              <w:jc w:val="left"/>
            </w:pPr>
            <w:r>
              <w:rPr>
                <w:b/>
              </w:rPr>
              <w:t xml:space="preserve">No. of Posts </w:t>
            </w:r>
          </w:p>
        </w:tc>
        <w:tc>
          <w:tcPr>
            <w:tcW w:w="6235" w:type="dxa"/>
            <w:tcBorders>
              <w:top w:val="single" w:sz="4" w:space="0" w:color="000000"/>
              <w:left w:val="single" w:sz="4" w:space="0" w:color="000000"/>
              <w:bottom w:val="single" w:sz="4" w:space="0" w:color="000000"/>
              <w:right w:val="single" w:sz="4" w:space="0" w:color="000000"/>
            </w:tcBorders>
          </w:tcPr>
          <w:p w14:paraId="209FAE7D" w14:textId="5BF52CCF" w:rsidR="00EC1C2B" w:rsidRDefault="009D1FBC" w:rsidP="009E3165">
            <w:pPr>
              <w:spacing w:after="0" w:line="259" w:lineRule="auto"/>
              <w:ind w:left="5" w:right="0" w:firstLine="0"/>
              <w:jc w:val="left"/>
            </w:pPr>
            <w:r>
              <w:t>1</w:t>
            </w:r>
            <w:r w:rsidR="00EC1C2B">
              <w:t xml:space="preserve"> (</w:t>
            </w:r>
            <w:r>
              <w:t>One</w:t>
            </w:r>
            <w:r w:rsidR="00EC1C2B">
              <w:t xml:space="preserve">) </w:t>
            </w:r>
          </w:p>
        </w:tc>
      </w:tr>
      <w:tr w:rsidR="00EC1C2B" w14:paraId="4A60C21E" w14:textId="77777777" w:rsidTr="009E3165">
        <w:trPr>
          <w:trHeight w:val="715"/>
        </w:trPr>
        <w:tc>
          <w:tcPr>
            <w:tcW w:w="744" w:type="dxa"/>
            <w:tcBorders>
              <w:top w:val="single" w:sz="4" w:space="0" w:color="000000"/>
              <w:left w:val="single" w:sz="4" w:space="0" w:color="000000"/>
              <w:bottom w:val="single" w:sz="4" w:space="0" w:color="000000"/>
              <w:right w:val="single" w:sz="4" w:space="0" w:color="000000"/>
            </w:tcBorders>
          </w:tcPr>
          <w:p w14:paraId="74D45256" w14:textId="77777777" w:rsidR="00EC1C2B" w:rsidRDefault="00EC1C2B" w:rsidP="009E3165">
            <w:pPr>
              <w:spacing w:after="0" w:line="259" w:lineRule="auto"/>
              <w:ind w:left="0" w:right="0" w:firstLine="0"/>
              <w:jc w:val="left"/>
            </w:pPr>
            <w:r>
              <w:rPr>
                <w:b/>
              </w:rPr>
              <w:t>E.</w:t>
            </w:r>
            <w:r>
              <w:rPr>
                <w:rFonts w:ascii="Arial" w:eastAsia="Arial" w:hAnsi="Arial" w:cs="Arial"/>
                <w:b/>
              </w:rPr>
              <w:t xml:space="preserve"> </w:t>
            </w:r>
            <w:r>
              <w:t xml:space="preserve"> </w:t>
            </w:r>
          </w:p>
        </w:tc>
        <w:tc>
          <w:tcPr>
            <w:tcW w:w="2232" w:type="dxa"/>
            <w:gridSpan w:val="2"/>
            <w:tcBorders>
              <w:top w:val="single" w:sz="4" w:space="0" w:color="000000"/>
              <w:left w:val="single" w:sz="4" w:space="0" w:color="000000"/>
              <w:bottom w:val="single" w:sz="4" w:space="0" w:color="000000"/>
              <w:right w:val="single" w:sz="4" w:space="0" w:color="000000"/>
            </w:tcBorders>
          </w:tcPr>
          <w:p w14:paraId="1067B5FD" w14:textId="77777777" w:rsidR="00EC1C2B" w:rsidRDefault="00EC1C2B" w:rsidP="009E3165">
            <w:pPr>
              <w:spacing w:after="89" w:line="259" w:lineRule="auto"/>
              <w:ind w:left="0" w:right="0" w:firstLine="0"/>
              <w:jc w:val="left"/>
            </w:pPr>
            <w:r>
              <w:rPr>
                <w:b/>
              </w:rPr>
              <w:t xml:space="preserve">Place of Posting </w:t>
            </w:r>
          </w:p>
          <w:p w14:paraId="75BD716A" w14:textId="77777777" w:rsidR="00EC1C2B" w:rsidRDefault="00EC1C2B" w:rsidP="009E3165">
            <w:pPr>
              <w:spacing w:after="0" w:line="259" w:lineRule="auto"/>
              <w:ind w:left="0" w:right="0" w:firstLine="0"/>
              <w:jc w:val="left"/>
            </w:pPr>
            <w:r>
              <w:t xml:space="preserve"> </w:t>
            </w:r>
          </w:p>
          <w:p w14:paraId="7FB4ECC9" w14:textId="77777777" w:rsidR="00EC1C2B" w:rsidRDefault="00EC1C2B" w:rsidP="009E3165">
            <w:pPr>
              <w:spacing w:after="0" w:line="259" w:lineRule="auto"/>
              <w:ind w:left="0" w:right="0" w:firstLine="0"/>
              <w:jc w:val="left"/>
            </w:pPr>
            <w:r>
              <w:t xml:space="preserve"> </w:t>
            </w:r>
          </w:p>
        </w:tc>
        <w:tc>
          <w:tcPr>
            <w:tcW w:w="6235" w:type="dxa"/>
            <w:tcBorders>
              <w:top w:val="single" w:sz="4" w:space="0" w:color="000000"/>
              <w:left w:val="single" w:sz="4" w:space="0" w:color="000000"/>
              <w:bottom w:val="single" w:sz="4" w:space="0" w:color="000000"/>
              <w:right w:val="single" w:sz="4" w:space="0" w:color="000000"/>
            </w:tcBorders>
          </w:tcPr>
          <w:p w14:paraId="5AECCFD5" w14:textId="77777777" w:rsidR="00EC1C2B" w:rsidRDefault="00EC1C2B" w:rsidP="009E3165">
            <w:pPr>
              <w:spacing w:after="0" w:line="259" w:lineRule="auto"/>
              <w:ind w:left="5" w:right="0" w:firstLine="0"/>
              <w:jc w:val="left"/>
            </w:pPr>
            <w:r>
              <w:t xml:space="preserve">Chennai  </w:t>
            </w:r>
          </w:p>
          <w:p w14:paraId="49EDFF1C" w14:textId="77777777" w:rsidR="00EC1C2B" w:rsidRDefault="00EC1C2B" w:rsidP="009E3165">
            <w:pPr>
              <w:spacing w:after="0" w:line="259" w:lineRule="auto"/>
              <w:ind w:left="5" w:right="0" w:firstLine="0"/>
              <w:jc w:val="left"/>
            </w:pPr>
            <w:r>
              <w:t xml:space="preserve"> </w:t>
            </w:r>
          </w:p>
        </w:tc>
      </w:tr>
      <w:tr w:rsidR="00EC1C2B" w14:paraId="03C3EC3F" w14:textId="77777777" w:rsidTr="009E3165">
        <w:trPr>
          <w:trHeight w:val="1176"/>
        </w:trPr>
        <w:tc>
          <w:tcPr>
            <w:tcW w:w="744" w:type="dxa"/>
            <w:tcBorders>
              <w:top w:val="single" w:sz="4" w:space="0" w:color="000000"/>
              <w:left w:val="single" w:sz="4" w:space="0" w:color="000000"/>
              <w:bottom w:val="single" w:sz="4" w:space="0" w:color="000000"/>
              <w:right w:val="single" w:sz="4" w:space="0" w:color="000000"/>
            </w:tcBorders>
          </w:tcPr>
          <w:p w14:paraId="7D03D6C8" w14:textId="77777777" w:rsidR="00EC1C2B" w:rsidRDefault="00EC1C2B" w:rsidP="009E3165">
            <w:pPr>
              <w:spacing w:after="0" w:line="259" w:lineRule="auto"/>
              <w:ind w:left="0" w:right="0" w:firstLine="0"/>
              <w:jc w:val="left"/>
            </w:pPr>
            <w:r>
              <w:rPr>
                <w:b/>
              </w:rPr>
              <w:t>F.</w:t>
            </w:r>
            <w:r>
              <w:rPr>
                <w:rFonts w:ascii="Arial" w:eastAsia="Arial" w:hAnsi="Arial" w:cs="Arial"/>
                <w:b/>
              </w:rPr>
              <w:t xml:space="preserve"> </w:t>
            </w:r>
            <w:r>
              <w:t xml:space="preserve"> </w:t>
            </w:r>
          </w:p>
        </w:tc>
        <w:tc>
          <w:tcPr>
            <w:tcW w:w="2232" w:type="dxa"/>
            <w:gridSpan w:val="2"/>
            <w:tcBorders>
              <w:top w:val="single" w:sz="4" w:space="0" w:color="000000"/>
              <w:left w:val="single" w:sz="4" w:space="0" w:color="000000"/>
              <w:bottom w:val="single" w:sz="4" w:space="0" w:color="000000"/>
              <w:right w:val="single" w:sz="4" w:space="0" w:color="000000"/>
            </w:tcBorders>
          </w:tcPr>
          <w:p w14:paraId="1753A75A" w14:textId="77777777" w:rsidR="00EC1C2B" w:rsidRDefault="00EC1C2B" w:rsidP="009E3165">
            <w:pPr>
              <w:spacing w:after="0" w:line="259" w:lineRule="auto"/>
              <w:ind w:left="0" w:right="0" w:firstLine="0"/>
              <w:jc w:val="left"/>
            </w:pPr>
            <w:r>
              <w:rPr>
                <w:b/>
              </w:rPr>
              <w:t xml:space="preserve">Period of Posting </w:t>
            </w:r>
          </w:p>
        </w:tc>
        <w:tc>
          <w:tcPr>
            <w:tcW w:w="6235" w:type="dxa"/>
            <w:tcBorders>
              <w:top w:val="single" w:sz="4" w:space="0" w:color="000000"/>
              <w:left w:val="single" w:sz="4" w:space="0" w:color="000000"/>
              <w:bottom w:val="single" w:sz="4" w:space="0" w:color="000000"/>
              <w:right w:val="single" w:sz="4" w:space="0" w:color="000000"/>
            </w:tcBorders>
          </w:tcPr>
          <w:p w14:paraId="7F47E25C" w14:textId="035224AB" w:rsidR="00EC1C2B" w:rsidRDefault="00EC1C2B" w:rsidP="009E3165">
            <w:pPr>
              <w:spacing w:after="0" w:line="259" w:lineRule="auto"/>
              <w:ind w:left="5" w:right="100" w:firstLine="0"/>
            </w:pPr>
            <w:r>
              <w:t xml:space="preserve">The term of the contract of </w:t>
            </w:r>
            <w:r w:rsidR="009D1FBC">
              <w:t>Infrastructure Security Specialist</w:t>
            </w:r>
            <w:r>
              <w:t xml:space="preserve"> would initially be for a period of three year, extendable, at sole discretion of the Bank, for a further period of up to two </w:t>
            </w:r>
            <w:r w:rsidR="00186E42">
              <w:t>years</w:t>
            </w:r>
            <w:r>
              <w:t xml:space="preserve">. The contract can be terminated at one months’ notice on either side or salary and allowances (if any) in lieu thereof. </w:t>
            </w:r>
          </w:p>
        </w:tc>
      </w:tr>
      <w:tr w:rsidR="00EC1C2B" w14:paraId="40422012" w14:textId="77777777" w:rsidTr="006E6F08">
        <w:trPr>
          <w:trHeight w:val="1831"/>
        </w:trPr>
        <w:tc>
          <w:tcPr>
            <w:tcW w:w="744" w:type="dxa"/>
            <w:tcBorders>
              <w:top w:val="single" w:sz="4" w:space="0" w:color="000000"/>
              <w:left w:val="single" w:sz="4" w:space="0" w:color="000000"/>
              <w:bottom w:val="single" w:sz="4" w:space="0" w:color="000000"/>
              <w:right w:val="single" w:sz="4" w:space="0" w:color="000000"/>
            </w:tcBorders>
          </w:tcPr>
          <w:p w14:paraId="0E4AD414" w14:textId="77777777" w:rsidR="00EC1C2B" w:rsidRDefault="00EC1C2B" w:rsidP="009E3165">
            <w:pPr>
              <w:spacing w:after="0" w:line="259" w:lineRule="auto"/>
              <w:ind w:left="0" w:right="0" w:firstLine="0"/>
              <w:jc w:val="left"/>
              <w:rPr>
                <w:b/>
              </w:rPr>
            </w:pPr>
            <w:r>
              <w:rPr>
                <w:b/>
              </w:rPr>
              <w:t>G.</w:t>
            </w:r>
          </w:p>
        </w:tc>
        <w:tc>
          <w:tcPr>
            <w:tcW w:w="2232" w:type="dxa"/>
            <w:gridSpan w:val="2"/>
            <w:tcBorders>
              <w:top w:val="single" w:sz="4" w:space="0" w:color="000000"/>
              <w:left w:val="single" w:sz="4" w:space="0" w:color="000000"/>
              <w:bottom w:val="single" w:sz="4" w:space="0" w:color="000000"/>
              <w:right w:val="single" w:sz="4" w:space="0" w:color="000000"/>
            </w:tcBorders>
          </w:tcPr>
          <w:p w14:paraId="67B6B6AA" w14:textId="77777777" w:rsidR="00EC1C2B" w:rsidRDefault="00EC1C2B" w:rsidP="009E3165">
            <w:pPr>
              <w:spacing w:after="0" w:line="259" w:lineRule="auto"/>
              <w:ind w:left="0" w:right="0" w:firstLine="0"/>
              <w:jc w:val="left"/>
              <w:rPr>
                <w:b/>
              </w:rPr>
            </w:pPr>
            <w:r>
              <w:rPr>
                <w:b/>
              </w:rPr>
              <w:t>Job Profile</w:t>
            </w:r>
          </w:p>
        </w:tc>
        <w:tc>
          <w:tcPr>
            <w:tcW w:w="6235" w:type="dxa"/>
            <w:tcBorders>
              <w:top w:val="single" w:sz="4" w:space="0" w:color="000000"/>
              <w:left w:val="single" w:sz="4" w:space="0" w:color="000000"/>
              <w:bottom w:val="single" w:sz="4" w:space="0" w:color="000000"/>
              <w:right w:val="single" w:sz="4" w:space="0" w:color="000000"/>
            </w:tcBorders>
          </w:tcPr>
          <w:p w14:paraId="28FD33FD" w14:textId="77777777" w:rsidR="009D1FBC" w:rsidRPr="009D1FBC" w:rsidRDefault="009D1FBC" w:rsidP="009D1FBC">
            <w:pPr>
              <w:pStyle w:val="ListParagraph"/>
              <w:numPr>
                <w:ilvl w:val="0"/>
                <w:numId w:val="26"/>
              </w:numPr>
              <w:spacing w:line="256" w:lineRule="auto"/>
              <w:ind w:left="436" w:right="136"/>
              <w:jc w:val="both"/>
              <w:rPr>
                <w:rFonts w:cstheme="minorHAnsi"/>
                <w:sz w:val="20"/>
              </w:rPr>
            </w:pPr>
            <w:r w:rsidRPr="009D1FBC">
              <w:rPr>
                <w:rFonts w:cstheme="minorHAnsi"/>
                <w:sz w:val="20"/>
              </w:rPr>
              <w:t>Risk Assessment</w:t>
            </w:r>
          </w:p>
          <w:p w14:paraId="14C04A74" w14:textId="77777777" w:rsidR="009D1FBC" w:rsidRPr="009D1FBC" w:rsidRDefault="009D1FBC" w:rsidP="009D1FBC">
            <w:pPr>
              <w:pStyle w:val="ListParagraph"/>
              <w:numPr>
                <w:ilvl w:val="1"/>
                <w:numId w:val="26"/>
              </w:numPr>
              <w:spacing w:line="256" w:lineRule="auto"/>
              <w:ind w:left="719" w:right="136"/>
              <w:jc w:val="both"/>
              <w:rPr>
                <w:rFonts w:cstheme="minorHAnsi"/>
                <w:sz w:val="20"/>
              </w:rPr>
            </w:pPr>
            <w:r w:rsidRPr="009D1FBC">
              <w:rPr>
                <w:rFonts w:cstheme="minorHAnsi"/>
                <w:sz w:val="20"/>
              </w:rPr>
              <w:t>Collaborate with cross-functional teams to identify security risks, develop mitigation strategies/ plan, implement and monitor remediations</w:t>
            </w:r>
          </w:p>
          <w:p w14:paraId="2FF4F9F1" w14:textId="77777777" w:rsidR="009D1FBC" w:rsidRPr="009D1FBC" w:rsidRDefault="009D1FBC" w:rsidP="009D1FBC">
            <w:pPr>
              <w:pStyle w:val="ListParagraph"/>
              <w:numPr>
                <w:ilvl w:val="1"/>
                <w:numId w:val="26"/>
              </w:numPr>
              <w:spacing w:line="256" w:lineRule="auto"/>
              <w:ind w:left="719" w:right="136"/>
              <w:jc w:val="both"/>
              <w:rPr>
                <w:rFonts w:cstheme="minorHAnsi"/>
                <w:sz w:val="20"/>
              </w:rPr>
            </w:pPr>
            <w:r w:rsidRPr="009D1FBC">
              <w:rPr>
                <w:rFonts w:cstheme="minorHAnsi"/>
                <w:sz w:val="20"/>
              </w:rPr>
              <w:t>Conduct regular risk assessments and security audits to ensure compliance with regulatory requirements and industry standards.</w:t>
            </w:r>
          </w:p>
          <w:p w14:paraId="6425560F" w14:textId="77777777" w:rsidR="009D1FBC" w:rsidRPr="009D1FBC" w:rsidRDefault="009D1FBC" w:rsidP="009D1FBC">
            <w:pPr>
              <w:pStyle w:val="ListParagraph"/>
              <w:numPr>
                <w:ilvl w:val="1"/>
                <w:numId w:val="26"/>
              </w:numPr>
              <w:spacing w:line="256" w:lineRule="auto"/>
              <w:ind w:left="719" w:right="136"/>
              <w:jc w:val="both"/>
              <w:rPr>
                <w:rFonts w:cstheme="minorHAnsi"/>
                <w:sz w:val="20"/>
              </w:rPr>
            </w:pPr>
            <w:r w:rsidRPr="009D1FBC">
              <w:rPr>
                <w:rFonts w:cstheme="minorHAnsi"/>
                <w:sz w:val="20"/>
              </w:rPr>
              <w:t>Access review of security solutions.</w:t>
            </w:r>
          </w:p>
          <w:p w14:paraId="0763708B" w14:textId="77777777" w:rsidR="009D1FBC" w:rsidRPr="009D1FBC" w:rsidRDefault="009D1FBC" w:rsidP="009D1FBC">
            <w:pPr>
              <w:pStyle w:val="ListParagraph"/>
              <w:numPr>
                <w:ilvl w:val="1"/>
                <w:numId w:val="26"/>
              </w:numPr>
              <w:spacing w:line="256" w:lineRule="auto"/>
              <w:ind w:left="719" w:right="136"/>
              <w:jc w:val="both"/>
              <w:rPr>
                <w:rFonts w:cstheme="minorHAnsi"/>
                <w:sz w:val="20"/>
              </w:rPr>
            </w:pPr>
            <w:r w:rsidRPr="009D1FBC">
              <w:rPr>
                <w:rFonts w:cstheme="minorHAnsi"/>
                <w:sz w:val="20"/>
              </w:rPr>
              <w:t>Review cloud security measures</w:t>
            </w:r>
          </w:p>
          <w:p w14:paraId="0CE137FA" w14:textId="77777777" w:rsidR="009D1FBC" w:rsidRPr="009D1FBC" w:rsidRDefault="009D1FBC" w:rsidP="009D1FBC">
            <w:pPr>
              <w:pStyle w:val="ListParagraph"/>
              <w:numPr>
                <w:ilvl w:val="0"/>
                <w:numId w:val="26"/>
              </w:numPr>
              <w:spacing w:line="256" w:lineRule="auto"/>
              <w:ind w:left="436" w:right="136"/>
              <w:jc w:val="both"/>
              <w:rPr>
                <w:rFonts w:cstheme="minorHAnsi"/>
                <w:sz w:val="20"/>
              </w:rPr>
            </w:pPr>
            <w:r w:rsidRPr="009D1FBC">
              <w:rPr>
                <w:rFonts w:cstheme="minorHAnsi"/>
                <w:sz w:val="20"/>
              </w:rPr>
              <w:t>Incident Management</w:t>
            </w:r>
          </w:p>
          <w:p w14:paraId="372D1D21" w14:textId="77777777" w:rsidR="009D1FBC" w:rsidRPr="009D1FBC" w:rsidRDefault="009D1FBC" w:rsidP="009D1FBC">
            <w:pPr>
              <w:pStyle w:val="ListParagraph"/>
              <w:numPr>
                <w:ilvl w:val="1"/>
                <w:numId w:val="26"/>
              </w:numPr>
              <w:spacing w:line="256" w:lineRule="auto"/>
              <w:ind w:left="719" w:right="136"/>
              <w:jc w:val="both"/>
              <w:rPr>
                <w:rFonts w:cstheme="minorHAnsi"/>
                <w:sz w:val="20"/>
              </w:rPr>
            </w:pPr>
            <w:r w:rsidRPr="009D1FBC">
              <w:rPr>
                <w:rFonts w:cstheme="minorHAnsi"/>
                <w:sz w:val="20"/>
              </w:rPr>
              <w:t>Ensuring mitigation of routine events /incidents in coordination with relevant technology teams/vendors</w:t>
            </w:r>
          </w:p>
          <w:p w14:paraId="58C35460" w14:textId="77777777" w:rsidR="009D1FBC" w:rsidRPr="009D1FBC" w:rsidRDefault="009D1FBC" w:rsidP="009D1FBC">
            <w:pPr>
              <w:pStyle w:val="ListParagraph"/>
              <w:numPr>
                <w:ilvl w:val="1"/>
                <w:numId w:val="26"/>
              </w:numPr>
              <w:spacing w:line="256" w:lineRule="auto"/>
              <w:ind w:left="719" w:right="136"/>
              <w:jc w:val="both"/>
              <w:rPr>
                <w:rFonts w:cstheme="minorHAnsi"/>
                <w:sz w:val="20"/>
              </w:rPr>
            </w:pPr>
            <w:r w:rsidRPr="009D1FBC">
              <w:rPr>
                <w:rFonts w:cstheme="minorHAnsi"/>
                <w:sz w:val="20"/>
              </w:rPr>
              <w:t>Review/ Investigate incidents raised by Ops team for RCA, solutioning and closure</w:t>
            </w:r>
          </w:p>
          <w:p w14:paraId="5888DB76" w14:textId="77777777" w:rsidR="009D1FBC" w:rsidRPr="009D1FBC" w:rsidRDefault="009D1FBC" w:rsidP="009D1FBC">
            <w:pPr>
              <w:pStyle w:val="ListParagraph"/>
              <w:numPr>
                <w:ilvl w:val="1"/>
                <w:numId w:val="26"/>
              </w:numPr>
              <w:spacing w:line="256" w:lineRule="auto"/>
              <w:ind w:left="719" w:right="136"/>
              <w:jc w:val="both"/>
              <w:rPr>
                <w:rFonts w:cstheme="minorHAnsi"/>
                <w:sz w:val="20"/>
              </w:rPr>
            </w:pPr>
            <w:proofErr w:type="gramStart"/>
            <w:r w:rsidRPr="009D1FBC">
              <w:rPr>
                <w:rFonts w:cstheme="minorHAnsi"/>
                <w:sz w:val="20"/>
              </w:rPr>
              <w:t>Reporting of</w:t>
            </w:r>
            <w:proofErr w:type="gramEnd"/>
            <w:r w:rsidRPr="009D1FBC">
              <w:rPr>
                <w:rFonts w:cstheme="minorHAnsi"/>
                <w:sz w:val="20"/>
              </w:rPr>
              <w:t xml:space="preserve"> incidents as per guidelines issued by regulators, internal policies etc.</w:t>
            </w:r>
          </w:p>
          <w:p w14:paraId="15582FFC" w14:textId="77777777" w:rsidR="009D1FBC" w:rsidRPr="009D1FBC" w:rsidRDefault="009D1FBC" w:rsidP="009D1FBC">
            <w:pPr>
              <w:pStyle w:val="ListParagraph"/>
              <w:numPr>
                <w:ilvl w:val="1"/>
                <w:numId w:val="26"/>
              </w:numPr>
              <w:spacing w:line="256" w:lineRule="auto"/>
              <w:ind w:left="719" w:right="136"/>
              <w:jc w:val="both"/>
              <w:rPr>
                <w:rFonts w:cstheme="minorHAnsi"/>
                <w:sz w:val="20"/>
              </w:rPr>
            </w:pPr>
            <w:r w:rsidRPr="009D1FBC">
              <w:rPr>
                <w:rFonts w:cstheme="minorHAnsi"/>
                <w:sz w:val="20"/>
              </w:rPr>
              <w:t>Provide advice on and be involved in tasks and actions in response to issues, problems and incidents</w:t>
            </w:r>
          </w:p>
          <w:p w14:paraId="6BA8CF8F" w14:textId="77777777" w:rsidR="009D1FBC" w:rsidRPr="009D1FBC" w:rsidRDefault="009D1FBC" w:rsidP="009D1FBC">
            <w:pPr>
              <w:pStyle w:val="ListParagraph"/>
              <w:numPr>
                <w:ilvl w:val="0"/>
                <w:numId w:val="26"/>
              </w:numPr>
              <w:spacing w:line="256" w:lineRule="auto"/>
              <w:ind w:left="436" w:right="136"/>
              <w:jc w:val="both"/>
              <w:rPr>
                <w:rFonts w:cstheme="minorHAnsi"/>
                <w:sz w:val="20"/>
              </w:rPr>
            </w:pPr>
            <w:r w:rsidRPr="009D1FBC">
              <w:rPr>
                <w:rFonts w:cstheme="minorHAnsi"/>
                <w:sz w:val="20"/>
              </w:rPr>
              <w:t>Capacity planning, Design and review</w:t>
            </w:r>
          </w:p>
          <w:p w14:paraId="462F9BE8" w14:textId="77777777" w:rsidR="009D1FBC" w:rsidRPr="009D1FBC" w:rsidRDefault="009D1FBC" w:rsidP="009D1FBC">
            <w:pPr>
              <w:pStyle w:val="ListParagraph"/>
              <w:numPr>
                <w:ilvl w:val="1"/>
                <w:numId w:val="26"/>
              </w:numPr>
              <w:spacing w:line="256" w:lineRule="auto"/>
              <w:ind w:left="719" w:right="136"/>
              <w:jc w:val="both"/>
              <w:rPr>
                <w:rFonts w:cstheme="minorHAnsi"/>
                <w:sz w:val="20"/>
              </w:rPr>
            </w:pPr>
            <w:r w:rsidRPr="009D1FBC">
              <w:rPr>
                <w:rFonts w:cstheme="minorHAnsi"/>
                <w:sz w:val="20"/>
              </w:rPr>
              <w:t>Lead the development and implementation of security policies, procedures, and technologies</w:t>
            </w:r>
          </w:p>
          <w:p w14:paraId="2B7CEFF8" w14:textId="77777777" w:rsidR="009D1FBC" w:rsidRPr="009D1FBC" w:rsidRDefault="009D1FBC" w:rsidP="009D1FBC">
            <w:pPr>
              <w:pStyle w:val="ListParagraph"/>
              <w:numPr>
                <w:ilvl w:val="1"/>
                <w:numId w:val="26"/>
              </w:numPr>
              <w:spacing w:line="256" w:lineRule="auto"/>
              <w:ind w:left="719" w:right="136"/>
              <w:jc w:val="both"/>
              <w:rPr>
                <w:rFonts w:cstheme="minorHAnsi"/>
                <w:sz w:val="20"/>
              </w:rPr>
            </w:pPr>
            <w:r w:rsidRPr="009D1FBC">
              <w:rPr>
                <w:rFonts w:cstheme="minorHAnsi"/>
                <w:sz w:val="20"/>
              </w:rPr>
              <w:t>Undertake capacity planning ensuring the IT Infrastructure and Services are fit for purpose</w:t>
            </w:r>
          </w:p>
          <w:p w14:paraId="730ECB04" w14:textId="77777777" w:rsidR="009D1FBC" w:rsidRPr="009D1FBC" w:rsidRDefault="009D1FBC" w:rsidP="009D1FBC">
            <w:pPr>
              <w:pStyle w:val="ListParagraph"/>
              <w:numPr>
                <w:ilvl w:val="1"/>
                <w:numId w:val="26"/>
              </w:numPr>
              <w:spacing w:line="256" w:lineRule="auto"/>
              <w:ind w:left="719" w:right="136"/>
              <w:jc w:val="both"/>
              <w:rPr>
                <w:rFonts w:cstheme="minorHAnsi"/>
                <w:sz w:val="20"/>
              </w:rPr>
            </w:pPr>
            <w:r w:rsidRPr="009D1FBC">
              <w:rPr>
                <w:rFonts w:cstheme="minorHAnsi"/>
                <w:sz w:val="20"/>
              </w:rPr>
              <w:t>and future growth predictions.</w:t>
            </w:r>
          </w:p>
          <w:p w14:paraId="198F5510" w14:textId="77777777" w:rsidR="009D1FBC" w:rsidRPr="009D1FBC" w:rsidRDefault="009D1FBC" w:rsidP="009D1FBC">
            <w:pPr>
              <w:pStyle w:val="ListParagraph"/>
              <w:numPr>
                <w:ilvl w:val="1"/>
                <w:numId w:val="26"/>
              </w:numPr>
              <w:spacing w:line="256" w:lineRule="auto"/>
              <w:ind w:left="719" w:right="136"/>
              <w:jc w:val="both"/>
              <w:rPr>
                <w:rFonts w:cstheme="minorHAnsi"/>
                <w:sz w:val="20"/>
              </w:rPr>
            </w:pPr>
            <w:r w:rsidRPr="009D1FBC">
              <w:rPr>
                <w:rFonts w:cstheme="minorHAnsi"/>
                <w:sz w:val="20"/>
              </w:rPr>
              <w:t>Stay updated with the latest security threats, trends, and technologies, and continuously evaluate and enhance the organization's security posture</w:t>
            </w:r>
          </w:p>
          <w:p w14:paraId="2ABEFCFD" w14:textId="77777777" w:rsidR="009D1FBC" w:rsidRPr="009D1FBC" w:rsidRDefault="009D1FBC" w:rsidP="009D1FBC">
            <w:pPr>
              <w:pStyle w:val="ListParagraph"/>
              <w:numPr>
                <w:ilvl w:val="1"/>
                <w:numId w:val="26"/>
              </w:numPr>
              <w:spacing w:line="256" w:lineRule="auto"/>
              <w:ind w:left="719" w:right="136"/>
              <w:jc w:val="both"/>
              <w:rPr>
                <w:rFonts w:cstheme="minorHAnsi"/>
                <w:sz w:val="20"/>
              </w:rPr>
            </w:pPr>
            <w:r w:rsidRPr="009D1FBC">
              <w:rPr>
                <w:rFonts w:cstheme="minorHAnsi"/>
                <w:sz w:val="20"/>
              </w:rPr>
              <w:t>Proposing additional controls as part of continuous IT security management and enhancements.</w:t>
            </w:r>
          </w:p>
          <w:p w14:paraId="7BFC35E5" w14:textId="77777777" w:rsidR="009D1FBC" w:rsidRPr="009D1FBC" w:rsidRDefault="009D1FBC" w:rsidP="009D1FBC">
            <w:pPr>
              <w:pStyle w:val="ListParagraph"/>
              <w:numPr>
                <w:ilvl w:val="1"/>
                <w:numId w:val="26"/>
              </w:numPr>
              <w:spacing w:line="256" w:lineRule="auto"/>
              <w:ind w:left="719" w:right="136"/>
              <w:jc w:val="both"/>
              <w:rPr>
                <w:rFonts w:cstheme="minorHAnsi"/>
                <w:sz w:val="20"/>
              </w:rPr>
            </w:pPr>
            <w:r w:rsidRPr="009D1FBC">
              <w:rPr>
                <w:rFonts w:cstheme="minorHAnsi"/>
                <w:sz w:val="20"/>
              </w:rPr>
              <w:t xml:space="preserve">Review and make recommendations to provide adequate levels of IT security in line with </w:t>
            </w:r>
            <w:proofErr w:type="gramStart"/>
            <w:r w:rsidRPr="009D1FBC">
              <w:rPr>
                <w:rFonts w:cstheme="minorHAnsi"/>
                <w:sz w:val="20"/>
              </w:rPr>
              <w:t>best</w:t>
            </w:r>
            <w:proofErr w:type="gramEnd"/>
            <w:r w:rsidRPr="009D1FBC">
              <w:rPr>
                <w:rFonts w:cstheme="minorHAnsi"/>
                <w:sz w:val="20"/>
              </w:rPr>
              <w:t xml:space="preserve"> industry practice and/or in response to new cyber threats.</w:t>
            </w:r>
          </w:p>
          <w:p w14:paraId="15AC970B" w14:textId="77777777" w:rsidR="009D1FBC" w:rsidRPr="009D1FBC" w:rsidRDefault="009D1FBC" w:rsidP="009D1FBC">
            <w:pPr>
              <w:pStyle w:val="ListParagraph"/>
              <w:numPr>
                <w:ilvl w:val="0"/>
                <w:numId w:val="26"/>
              </w:numPr>
              <w:spacing w:line="256" w:lineRule="auto"/>
              <w:ind w:left="436" w:right="136"/>
              <w:jc w:val="both"/>
              <w:rPr>
                <w:rFonts w:cstheme="minorHAnsi"/>
                <w:sz w:val="20"/>
              </w:rPr>
            </w:pPr>
            <w:r w:rsidRPr="009D1FBC">
              <w:rPr>
                <w:rFonts w:cstheme="minorHAnsi"/>
                <w:sz w:val="20"/>
              </w:rPr>
              <w:t>Monitoring and management</w:t>
            </w:r>
          </w:p>
          <w:p w14:paraId="192B366C" w14:textId="77777777" w:rsidR="009D1FBC" w:rsidRPr="009D1FBC" w:rsidRDefault="009D1FBC" w:rsidP="009D1FBC">
            <w:pPr>
              <w:pStyle w:val="ListParagraph"/>
              <w:numPr>
                <w:ilvl w:val="1"/>
                <w:numId w:val="26"/>
              </w:numPr>
              <w:spacing w:line="256" w:lineRule="auto"/>
              <w:ind w:left="719" w:right="136"/>
              <w:jc w:val="both"/>
              <w:rPr>
                <w:rFonts w:cstheme="minorHAnsi"/>
                <w:sz w:val="20"/>
              </w:rPr>
            </w:pPr>
            <w:r w:rsidRPr="009D1FBC">
              <w:rPr>
                <w:rFonts w:cstheme="minorHAnsi"/>
                <w:sz w:val="20"/>
              </w:rPr>
              <w:t>Manage currently implemented security solutions/ tools like WAF, EDR, DAM, PIM, MDM, Firewall, IPS, FIM etc.</w:t>
            </w:r>
          </w:p>
          <w:p w14:paraId="29D39445" w14:textId="77777777" w:rsidR="009D1FBC" w:rsidRPr="009D1FBC" w:rsidRDefault="009D1FBC" w:rsidP="009D1FBC">
            <w:pPr>
              <w:pStyle w:val="ListParagraph"/>
              <w:numPr>
                <w:ilvl w:val="1"/>
                <w:numId w:val="26"/>
              </w:numPr>
              <w:spacing w:line="256" w:lineRule="auto"/>
              <w:ind w:left="719" w:right="136"/>
              <w:jc w:val="both"/>
              <w:rPr>
                <w:rFonts w:cstheme="minorHAnsi"/>
                <w:sz w:val="20"/>
              </w:rPr>
            </w:pPr>
            <w:r w:rsidRPr="009D1FBC">
              <w:rPr>
                <w:rFonts w:cstheme="minorHAnsi"/>
                <w:sz w:val="20"/>
              </w:rPr>
              <w:lastRenderedPageBreak/>
              <w:t xml:space="preserve">Identify and help mitigate security issues, misconfigurations, and vulnerabilities related to Network and security solutions deployed by the Bank. </w:t>
            </w:r>
          </w:p>
          <w:p w14:paraId="34EBD609" w14:textId="77777777" w:rsidR="009D1FBC" w:rsidRPr="009D1FBC" w:rsidRDefault="009D1FBC" w:rsidP="009D1FBC">
            <w:pPr>
              <w:pStyle w:val="ListParagraph"/>
              <w:numPr>
                <w:ilvl w:val="1"/>
                <w:numId w:val="26"/>
              </w:numPr>
              <w:spacing w:line="256" w:lineRule="auto"/>
              <w:ind w:left="719" w:right="136"/>
              <w:jc w:val="both"/>
              <w:rPr>
                <w:rFonts w:cstheme="minorHAnsi"/>
                <w:sz w:val="20"/>
              </w:rPr>
            </w:pPr>
            <w:r w:rsidRPr="009D1FBC">
              <w:rPr>
                <w:rFonts w:cstheme="minorHAnsi"/>
                <w:sz w:val="20"/>
              </w:rPr>
              <w:t xml:space="preserve">Implement new, and update existing security measures for the protection of </w:t>
            </w:r>
            <w:proofErr w:type="gramStart"/>
            <w:r w:rsidRPr="009D1FBC">
              <w:rPr>
                <w:rFonts w:cstheme="minorHAnsi"/>
                <w:sz w:val="20"/>
              </w:rPr>
              <w:t>Bank’s</w:t>
            </w:r>
            <w:proofErr w:type="gramEnd"/>
            <w:r w:rsidRPr="009D1FBC">
              <w:rPr>
                <w:rFonts w:cstheme="minorHAnsi"/>
                <w:sz w:val="20"/>
              </w:rPr>
              <w:t xml:space="preserve"> infrastructure</w:t>
            </w:r>
          </w:p>
          <w:p w14:paraId="567EEF3C" w14:textId="77777777" w:rsidR="009D1FBC" w:rsidRPr="009D1FBC" w:rsidRDefault="009D1FBC" w:rsidP="009D1FBC">
            <w:pPr>
              <w:pStyle w:val="ListParagraph"/>
              <w:numPr>
                <w:ilvl w:val="1"/>
                <w:numId w:val="26"/>
              </w:numPr>
              <w:spacing w:line="256" w:lineRule="auto"/>
              <w:ind w:left="719" w:right="136"/>
              <w:jc w:val="both"/>
              <w:rPr>
                <w:rFonts w:cstheme="minorHAnsi"/>
                <w:sz w:val="20"/>
              </w:rPr>
            </w:pPr>
            <w:r w:rsidRPr="009D1FBC">
              <w:rPr>
                <w:rFonts w:cstheme="minorHAnsi"/>
                <w:sz w:val="20"/>
              </w:rPr>
              <w:t>Utilize log ingestion platform for security analytics and identification of tactics, techniques and patterns of attackers</w:t>
            </w:r>
          </w:p>
          <w:p w14:paraId="5EACB413" w14:textId="77777777" w:rsidR="009D1FBC" w:rsidRPr="009D1FBC" w:rsidRDefault="009D1FBC" w:rsidP="009D1FBC">
            <w:pPr>
              <w:pStyle w:val="ListParagraph"/>
              <w:numPr>
                <w:ilvl w:val="1"/>
                <w:numId w:val="26"/>
              </w:numPr>
              <w:spacing w:line="256" w:lineRule="auto"/>
              <w:ind w:left="719" w:right="136"/>
              <w:jc w:val="both"/>
              <w:rPr>
                <w:rFonts w:cstheme="minorHAnsi"/>
                <w:sz w:val="20"/>
              </w:rPr>
            </w:pPr>
            <w:r w:rsidRPr="009D1FBC">
              <w:rPr>
                <w:rFonts w:cstheme="minorHAnsi"/>
                <w:sz w:val="20"/>
              </w:rPr>
              <w:t>Co-ordination and assistance for creation of runbooks</w:t>
            </w:r>
          </w:p>
          <w:p w14:paraId="22853098" w14:textId="77777777" w:rsidR="009D1FBC" w:rsidRPr="009D1FBC" w:rsidRDefault="009D1FBC" w:rsidP="009D1FBC">
            <w:pPr>
              <w:pStyle w:val="ListParagraph"/>
              <w:numPr>
                <w:ilvl w:val="1"/>
                <w:numId w:val="26"/>
              </w:numPr>
              <w:spacing w:line="256" w:lineRule="auto"/>
              <w:ind w:left="719" w:right="136"/>
              <w:jc w:val="both"/>
              <w:rPr>
                <w:rFonts w:cstheme="minorHAnsi"/>
                <w:sz w:val="20"/>
              </w:rPr>
            </w:pPr>
            <w:r w:rsidRPr="009D1FBC">
              <w:rPr>
                <w:rFonts w:cstheme="minorHAnsi"/>
                <w:sz w:val="20"/>
              </w:rPr>
              <w:t xml:space="preserve">Review and finetuning of rules implemented over security solutions </w:t>
            </w:r>
          </w:p>
          <w:p w14:paraId="6AA5FC13" w14:textId="77777777" w:rsidR="009D1FBC" w:rsidRPr="009D1FBC" w:rsidRDefault="009D1FBC" w:rsidP="009D1FBC">
            <w:pPr>
              <w:pStyle w:val="ListParagraph"/>
              <w:numPr>
                <w:ilvl w:val="0"/>
                <w:numId w:val="26"/>
              </w:numPr>
              <w:spacing w:line="256" w:lineRule="auto"/>
              <w:ind w:left="436" w:right="136"/>
              <w:jc w:val="both"/>
              <w:rPr>
                <w:rFonts w:cstheme="minorHAnsi"/>
                <w:sz w:val="20"/>
              </w:rPr>
            </w:pPr>
            <w:r w:rsidRPr="009D1FBC">
              <w:rPr>
                <w:rFonts w:cstheme="minorHAnsi"/>
                <w:sz w:val="20"/>
              </w:rPr>
              <w:t>Compliance Management</w:t>
            </w:r>
          </w:p>
          <w:p w14:paraId="7CC46254" w14:textId="77777777" w:rsidR="009D1FBC" w:rsidRPr="009D1FBC" w:rsidRDefault="009D1FBC" w:rsidP="009D1FBC">
            <w:pPr>
              <w:pStyle w:val="ListParagraph"/>
              <w:numPr>
                <w:ilvl w:val="1"/>
                <w:numId w:val="26"/>
              </w:numPr>
              <w:spacing w:line="256" w:lineRule="auto"/>
              <w:ind w:left="719" w:right="136"/>
              <w:jc w:val="both"/>
              <w:rPr>
                <w:rFonts w:cstheme="minorHAnsi"/>
                <w:sz w:val="20"/>
              </w:rPr>
            </w:pPr>
            <w:r w:rsidRPr="009D1FBC">
              <w:rPr>
                <w:rFonts w:cstheme="minorHAnsi"/>
                <w:sz w:val="20"/>
              </w:rPr>
              <w:t>Validating Application security controls prior to go-live.</w:t>
            </w:r>
          </w:p>
          <w:p w14:paraId="14FD3345" w14:textId="77777777" w:rsidR="009D1FBC" w:rsidRPr="009D1FBC" w:rsidRDefault="009D1FBC" w:rsidP="009D1FBC">
            <w:pPr>
              <w:pStyle w:val="ListParagraph"/>
              <w:numPr>
                <w:ilvl w:val="1"/>
                <w:numId w:val="26"/>
              </w:numPr>
              <w:spacing w:line="256" w:lineRule="auto"/>
              <w:ind w:left="719" w:right="136"/>
              <w:jc w:val="both"/>
              <w:rPr>
                <w:rFonts w:cstheme="minorHAnsi"/>
                <w:sz w:val="20"/>
              </w:rPr>
            </w:pPr>
            <w:r w:rsidRPr="009D1FBC">
              <w:rPr>
                <w:rFonts w:cstheme="minorHAnsi"/>
                <w:sz w:val="20"/>
              </w:rPr>
              <w:t xml:space="preserve">Ensuring </w:t>
            </w:r>
            <w:proofErr w:type="gramStart"/>
            <w:r w:rsidRPr="009D1FBC">
              <w:rPr>
                <w:rFonts w:cstheme="minorHAnsi"/>
                <w:sz w:val="20"/>
              </w:rPr>
              <w:t>team's</w:t>
            </w:r>
            <w:proofErr w:type="gramEnd"/>
            <w:r w:rsidRPr="009D1FBC">
              <w:rPr>
                <w:rFonts w:cstheme="minorHAnsi"/>
                <w:sz w:val="20"/>
              </w:rPr>
              <w:t xml:space="preserve"> adherence to SOPs, training and performance monitoring for team members, and continuous process improvement for efficiency, including automation</w:t>
            </w:r>
          </w:p>
          <w:p w14:paraId="50A49031" w14:textId="77777777" w:rsidR="009D1FBC" w:rsidRPr="009D1FBC" w:rsidRDefault="009D1FBC" w:rsidP="009D1FBC">
            <w:pPr>
              <w:pStyle w:val="ListParagraph"/>
              <w:numPr>
                <w:ilvl w:val="1"/>
                <w:numId w:val="26"/>
              </w:numPr>
              <w:spacing w:line="256" w:lineRule="auto"/>
              <w:ind w:left="719" w:right="136"/>
              <w:jc w:val="both"/>
              <w:rPr>
                <w:rFonts w:cstheme="minorHAnsi"/>
                <w:sz w:val="20"/>
              </w:rPr>
            </w:pPr>
            <w:r w:rsidRPr="009D1FBC">
              <w:rPr>
                <w:rFonts w:cstheme="minorHAnsi"/>
                <w:sz w:val="20"/>
              </w:rPr>
              <w:t xml:space="preserve">Follow ITIL practices regarding </w:t>
            </w:r>
            <w:proofErr w:type="gramStart"/>
            <w:r w:rsidRPr="009D1FBC">
              <w:rPr>
                <w:rFonts w:cstheme="minorHAnsi"/>
                <w:sz w:val="20"/>
              </w:rPr>
              <w:t>incident</w:t>
            </w:r>
            <w:proofErr w:type="gramEnd"/>
            <w:r w:rsidRPr="009D1FBC">
              <w:rPr>
                <w:rFonts w:cstheme="minorHAnsi"/>
                <w:sz w:val="20"/>
              </w:rPr>
              <w:t>, problem, and change management</w:t>
            </w:r>
          </w:p>
          <w:p w14:paraId="543C957F" w14:textId="77777777" w:rsidR="009D1FBC" w:rsidRPr="009D1FBC" w:rsidRDefault="009D1FBC" w:rsidP="009D1FBC">
            <w:pPr>
              <w:pStyle w:val="ListParagraph"/>
              <w:numPr>
                <w:ilvl w:val="1"/>
                <w:numId w:val="26"/>
              </w:numPr>
              <w:spacing w:line="256" w:lineRule="auto"/>
              <w:ind w:left="719" w:right="136"/>
              <w:jc w:val="both"/>
              <w:rPr>
                <w:rFonts w:cstheme="minorHAnsi"/>
                <w:sz w:val="20"/>
              </w:rPr>
            </w:pPr>
            <w:r w:rsidRPr="009D1FBC">
              <w:rPr>
                <w:rFonts w:cstheme="minorHAnsi"/>
                <w:sz w:val="20"/>
              </w:rPr>
              <w:t>Ensure secure configuration of IT devices/ services, and vulnerabilities are fixed as per bank’s defined SLAs</w:t>
            </w:r>
          </w:p>
          <w:p w14:paraId="333FFFFB" w14:textId="77777777" w:rsidR="009D1FBC" w:rsidRPr="009D1FBC" w:rsidRDefault="009D1FBC" w:rsidP="009D1FBC">
            <w:pPr>
              <w:pStyle w:val="ListParagraph"/>
              <w:numPr>
                <w:ilvl w:val="1"/>
                <w:numId w:val="26"/>
              </w:numPr>
              <w:spacing w:line="256" w:lineRule="auto"/>
              <w:ind w:left="719" w:right="136"/>
              <w:jc w:val="both"/>
              <w:rPr>
                <w:rFonts w:cstheme="minorHAnsi"/>
                <w:sz w:val="20"/>
              </w:rPr>
            </w:pPr>
            <w:r w:rsidRPr="009D1FBC">
              <w:rPr>
                <w:rFonts w:cstheme="minorHAnsi"/>
                <w:sz w:val="20"/>
              </w:rPr>
              <w:t>Co-ordination with various audit teams as per Banks’ requirements.</w:t>
            </w:r>
          </w:p>
          <w:p w14:paraId="394C07AA" w14:textId="77777777" w:rsidR="009D1FBC" w:rsidRPr="009D1FBC" w:rsidRDefault="009D1FBC" w:rsidP="009D1FBC">
            <w:pPr>
              <w:pStyle w:val="ListParagraph"/>
              <w:numPr>
                <w:ilvl w:val="1"/>
                <w:numId w:val="26"/>
              </w:numPr>
              <w:spacing w:line="256" w:lineRule="auto"/>
              <w:ind w:left="719" w:right="136"/>
              <w:jc w:val="both"/>
              <w:rPr>
                <w:rFonts w:cstheme="minorHAnsi"/>
                <w:sz w:val="20"/>
              </w:rPr>
            </w:pPr>
            <w:r w:rsidRPr="009D1FBC">
              <w:rPr>
                <w:rFonts w:cstheme="minorHAnsi"/>
                <w:sz w:val="20"/>
              </w:rPr>
              <w:t>Track and close observations pertaining to various audits for Compliance as per Bank’s defined timelines.</w:t>
            </w:r>
          </w:p>
          <w:p w14:paraId="34CEE98A" w14:textId="77777777" w:rsidR="009D1FBC" w:rsidRPr="009D1FBC" w:rsidRDefault="009D1FBC" w:rsidP="009D1FBC">
            <w:pPr>
              <w:pStyle w:val="ListParagraph"/>
              <w:numPr>
                <w:ilvl w:val="1"/>
                <w:numId w:val="26"/>
              </w:numPr>
              <w:spacing w:line="256" w:lineRule="auto"/>
              <w:ind w:left="719" w:right="136"/>
              <w:jc w:val="both"/>
              <w:rPr>
                <w:rFonts w:cstheme="minorHAnsi"/>
                <w:sz w:val="20"/>
              </w:rPr>
            </w:pPr>
            <w:r w:rsidRPr="009D1FBC">
              <w:rPr>
                <w:rFonts w:cstheme="minorHAnsi"/>
                <w:sz w:val="20"/>
              </w:rPr>
              <w:t xml:space="preserve">Ensure the IT Infrastructure, its data, files and applications are protected against known threats and attacks and </w:t>
            </w:r>
            <w:proofErr w:type="gramStart"/>
            <w:r w:rsidRPr="009D1FBC">
              <w:rPr>
                <w:rFonts w:cstheme="minorHAnsi"/>
                <w:sz w:val="20"/>
              </w:rPr>
              <w:t>reacting</w:t>
            </w:r>
            <w:proofErr w:type="gramEnd"/>
            <w:r w:rsidRPr="009D1FBC">
              <w:rPr>
                <w:rFonts w:cstheme="minorHAnsi"/>
                <w:sz w:val="20"/>
              </w:rPr>
              <w:t xml:space="preserve"> to emerging threats to minimize any risk of comprise of the IT Infrastructure.</w:t>
            </w:r>
          </w:p>
          <w:p w14:paraId="00E21260" w14:textId="77777777" w:rsidR="009D1FBC" w:rsidRPr="009D1FBC" w:rsidRDefault="009D1FBC" w:rsidP="009D1FBC">
            <w:pPr>
              <w:pStyle w:val="ListParagraph"/>
              <w:numPr>
                <w:ilvl w:val="0"/>
                <w:numId w:val="26"/>
              </w:numPr>
              <w:spacing w:line="256" w:lineRule="auto"/>
              <w:ind w:left="436" w:right="136"/>
              <w:jc w:val="both"/>
              <w:rPr>
                <w:rFonts w:cstheme="minorHAnsi"/>
                <w:sz w:val="20"/>
              </w:rPr>
            </w:pPr>
            <w:r w:rsidRPr="009D1FBC">
              <w:rPr>
                <w:rFonts w:cstheme="minorHAnsi"/>
                <w:sz w:val="20"/>
              </w:rPr>
              <w:t>Procurement, Supply chain management</w:t>
            </w:r>
          </w:p>
          <w:p w14:paraId="7BE7AC09" w14:textId="77777777" w:rsidR="009D1FBC" w:rsidRPr="009D1FBC" w:rsidRDefault="009D1FBC" w:rsidP="009D1FBC">
            <w:pPr>
              <w:pStyle w:val="ListParagraph"/>
              <w:numPr>
                <w:ilvl w:val="1"/>
                <w:numId w:val="26"/>
              </w:numPr>
              <w:spacing w:line="256" w:lineRule="auto"/>
              <w:ind w:left="719" w:right="136"/>
              <w:jc w:val="both"/>
              <w:rPr>
                <w:rFonts w:cstheme="minorHAnsi"/>
                <w:sz w:val="20"/>
              </w:rPr>
            </w:pPr>
            <w:r w:rsidRPr="009D1FBC">
              <w:rPr>
                <w:rFonts w:cstheme="minorHAnsi"/>
                <w:sz w:val="20"/>
              </w:rPr>
              <w:t>Prepare and issue tenders, Requests for Quotation (RFQs), and Requests for Proposals (RFPs) in accordance with government and bank policies</w:t>
            </w:r>
          </w:p>
          <w:p w14:paraId="01BFDA33" w14:textId="77777777" w:rsidR="009D1FBC" w:rsidRPr="009D1FBC" w:rsidRDefault="009D1FBC" w:rsidP="009D1FBC">
            <w:pPr>
              <w:pStyle w:val="ListParagraph"/>
              <w:numPr>
                <w:ilvl w:val="1"/>
                <w:numId w:val="26"/>
              </w:numPr>
              <w:spacing w:line="256" w:lineRule="auto"/>
              <w:ind w:left="719" w:right="136"/>
              <w:jc w:val="both"/>
              <w:rPr>
                <w:rFonts w:cstheme="minorHAnsi"/>
                <w:sz w:val="20"/>
              </w:rPr>
            </w:pPr>
            <w:r w:rsidRPr="009D1FBC">
              <w:rPr>
                <w:rFonts w:cstheme="minorHAnsi"/>
                <w:sz w:val="20"/>
              </w:rPr>
              <w:t>Oversee and process payments to suppliers in accordance with contract terms and bank procedures</w:t>
            </w:r>
          </w:p>
          <w:p w14:paraId="38227805" w14:textId="77777777" w:rsidR="009D1FBC" w:rsidRPr="009D1FBC" w:rsidRDefault="009D1FBC" w:rsidP="009D1FBC">
            <w:pPr>
              <w:pStyle w:val="ListParagraph"/>
              <w:numPr>
                <w:ilvl w:val="1"/>
                <w:numId w:val="26"/>
              </w:numPr>
              <w:spacing w:line="256" w:lineRule="auto"/>
              <w:ind w:left="719" w:right="136"/>
              <w:jc w:val="both"/>
              <w:rPr>
                <w:rFonts w:cstheme="minorHAnsi"/>
                <w:sz w:val="20"/>
              </w:rPr>
            </w:pPr>
            <w:r w:rsidRPr="009D1FBC">
              <w:rPr>
                <w:rFonts w:cstheme="minorHAnsi"/>
                <w:sz w:val="20"/>
              </w:rPr>
              <w:t>Vendor/ supplier performance and address any issues related to delivery, quality, or compliance</w:t>
            </w:r>
          </w:p>
          <w:p w14:paraId="1EC680A6" w14:textId="1D633914" w:rsidR="00EC1C2B" w:rsidRPr="009D1FBC" w:rsidRDefault="009D1FBC" w:rsidP="009D1FBC">
            <w:pPr>
              <w:pStyle w:val="ListParagraph"/>
              <w:numPr>
                <w:ilvl w:val="1"/>
                <w:numId w:val="26"/>
              </w:numPr>
              <w:spacing w:line="256" w:lineRule="auto"/>
              <w:ind w:left="719" w:right="136"/>
              <w:jc w:val="both"/>
              <w:rPr>
                <w:rFonts w:cstheme="minorHAnsi"/>
                <w:sz w:val="20"/>
              </w:rPr>
            </w:pPr>
            <w:r w:rsidRPr="009D1FBC">
              <w:rPr>
                <w:rFonts w:cstheme="minorHAnsi"/>
                <w:sz w:val="20"/>
              </w:rPr>
              <w:t>Manage projects end-to-end, including payments, service monitoring, improvement plans etc.</w:t>
            </w:r>
          </w:p>
        </w:tc>
      </w:tr>
      <w:tr w:rsidR="00EC1C2B" w14:paraId="0845E580" w14:textId="77777777" w:rsidTr="009E3165">
        <w:trPr>
          <w:trHeight w:val="1087"/>
        </w:trPr>
        <w:tc>
          <w:tcPr>
            <w:tcW w:w="744" w:type="dxa"/>
            <w:tcBorders>
              <w:top w:val="single" w:sz="4" w:space="0" w:color="000000"/>
              <w:left w:val="single" w:sz="4" w:space="0" w:color="000000"/>
              <w:bottom w:val="single" w:sz="4" w:space="0" w:color="000000"/>
              <w:right w:val="single" w:sz="4" w:space="0" w:color="000000"/>
            </w:tcBorders>
          </w:tcPr>
          <w:p w14:paraId="43D51C1E" w14:textId="77777777" w:rsidR="00EC1C2B" w:rsidRDefault="00EC1C2B" w:rsidP="009E3165">
            <w:pPr>
              <w:spacing w:after="0" w:line="259" w:lineRule="auto"/>
              <w:ind w:left="0" w:right="0" w:firstLine="0"/>
              <w:jc w:val="left"/>
            </w:pPr>
            <w:r>
              <w:rPr>
                <w:b/>
              </w:rPr>
              <w:lastRenderedPageBreak/>
              <w:t>G.</w:t>
            </w:r>
            <w:r>
              <w:rPr>
                <w:rFonts w:ascii="Arial" w:eastAsia="Arial" w:hAnsi="Arial" w:cs="Arial"/>
                <w:b/>
              </w:rPr>
              <w:t xml:space="preserve"> </w:t>
            </w:r>
            <w:r>
              <w:t xml:space="preserve"> </w:t>
            </w:r>
          </w:p>
        </w:tc>
        <w:tc>
          <w:tcPr>
            <w:tcW w:w="2232" w:type="dxa"/>
            <w:gridSpan w:val="2"/>
            <w:tcBorders>
              <w:top w:val="single" w:sz="4" w:space="0" w:color="000000"/>
              <w:left w:val="single" w:sz="4" w:space="0" w:color="000000"/>
              <w:bottom w:val="single" w:sz="4" w:space="0" w:color="000000"/>
              <w:right w:val="single" w:sz="4" w:space="0" w:color="000000"/>
            </w:tcBorders>
          </w:tcPr>
          <w:p w14:paraId="61A492F9" w14:textId="77777777" w:rsidR="00EC1C2B" w:rsidRDefault="00EC1C2B" w:rsidP="009E3165">
            <w:pPr>
              <w:spacing w:after="0" w:line="259" w:lineRule="auto"/>
              <w:ind w:left="0" w:right="0" w:firstLine="0"/>
              <w:jc w:val="left"/>
            </w:pPr>
            <w:r>
              <w:rPr>
                <w:b/>
              </w:rPr>
              <w:t xml:space="preserve">Key Skills </w:t>
            </w:r>
          </w:p>
        </w:tc>
        <w:tc>
          <w:tcPr>
            <w:tcW w:w="6235" w:type="dxa"/>
            <w:tcBorders>
              <w:top w:val="single" w:sz="4" w:space="0" w:color="000000"/>
              <w:left w:val="single" w:sz="4" w:space="0" w:color="000000"/>
              <w:bottom w:val="single" w:sz="4" w:space="0" w:color="000000"/>
              <w:right w:val="single" w:sz="4" w:space="0" w:color="000000"/>
            </w:tcBorders>
          </w:tcPr>
          <w:p w14:paraId="46D2803B" w14:textId="77777777" w:rsidR="009D1FBC" w:rsidRPr="009D1FBC" w:rsidRDefault="009D1FBC" w:rsidP="009D1FBC">
            <w:pPr>
              <w:pStyle w:val="TableParagraph"/>
              <w:numPr>
                <w:ilvl w:val="0"/>
                <w:numId w:val="33"/>
              </w:numPr>
              <w:tabs>
                <w:tab w:val="left" w:pos="467"/>
                <w:tab w:val="left" w:pos="468"/>
              </w:tabs>
              <w:spacing w:line="270" w:lineRule="atLeast"/>
              <w:ind w:right="136"/>
              <w:rPr>
                <w:rFonts w:asciiTheme="minorHAnsi" w:hAnsiTheme="minorHAnsi" w:cstheme="minorHAnsi"/>
                <w:sz w:val="20"/>
                <w:szCs w:val="20"/>
              </w:rPr>
            </w:pPr>
            <w:r w:rsidRPr="009D1FBC">
              <w:rPr>
                <w:rFonts w:asciiTheme="minorHAnsi" w:eastAsia="Times New Roman" w:hAnsiTheme="minorHAnsi" w:cstheme="minorHAnsi"/>
                <w:sz w:val="20"/>
                <w:szCs w:val="20"/>
              </w:rPr>
              <w:t xml:space="preserve">Proficiency in configuring and maintaining WAF solutions to protect web applications from common security threats such as SQL </w:t>
            </w:r>
            <w:proofErr w:type="gramStart"/>
            <w:r w:rsidRPr="009D1FBC">
              <w:rPr>
                <w:rFonts w:asciiTheme="minorHAnsi" w:eastAsia="Times New Roman" w:hAnsiTheme="minorHAnsi" w:cstheme="minorHAnsi"/>
                <w:sz w:val="20"/>
                <w:szCs w:val="20"/>
              </w:rPr>
              <w:t>injection</w:t>
            </w:r>
            <w:proofErr w:type="gramEnd"/>
            <w:r w:rsidRPr="009D1FBC">
              <w:rPr>
                <w:rFonts w:asciiTheme="minorHAnsi" w:eastAsia="Times New Roman" w:hAnsiTheme="minorHAnsi" w:cstheme="minorHAnsi"/>
                <w:sz w:val="20"/>
                <w:szCs w:val="20"/>
              </w:rPr>
              <w:t>, cross-site scripting (XSS), and DDoS attacks</w:t>
            </w:r>
          </w:p>
          <w:p w14:paraId="148E213E" w14:textId="77777777" w:rsidR="009D1FBC" w:rsidRPr="009D1FBC" w:rsidRDefault="009D1FBC" w:rsidP="009D1FBC">
            <w:pPr>
              <w:pStyle w:val="TableParagraph"/>
              <w:numPr>
                <w:ilvl w:val="0"/>
                <w:numId w:val="33"/>
              </w:numPr>
              <w:tabs>
                <w:tab w:val="left" w:pos="467"/>
                <w:tab w:val="left" w:pos="468"/>
              </w:tabs>
              <w:spacing w:line="270" w:lineRule="atLeast"/>
              <w:ind w:right="136"/>
              <w:rPr>
                <w:rFonts w:asciiTheme="minorHAnsi" w:hAnsiTheme="minorHAnsi" w:cstheme="minorHAnsi"/>
                <w:sz w:val="20"/>
                <w:szCs w:val="20"/>
              </w:rPr>
            </w:pPr>
            <w:r w:rsidRPr="009D1FBC">
              <w:rPr>
                <w:rFonts w:asciiTheme="minorHAnsi" w:eastAsia="Times New Roman" w:hAnsiTheme="minorHAnsi" w:cstheme="minorHAnsi"/>
                <w:sz w:val="20"/>
                <w:szCs w:val="20"/>
              </w:rPr>
              <w:t>In-depth knowledge of Firewall and VPN technologies and their implementation to enforce access controls, monitor traffic, and protect against unauthorized access</w:t>
            </w:r>
          </w:p>
          <w:p w14:paraId="2B9DF7C7" w14:textId="77777777" w:rsidR="009D1FBC" w:rsidRPr="009D1FBC" w:rsidRDefault="009D1FBC" w:rsidP="009D1FBC">
            <w:pPr>
              <w:pStyle w:val="TableParagraph"/>
              <w:numPr>
                <w:ilvl w:val="0"/>
                <w:numId w:val="33"/>
              </w:numPr>
              <w:tabs>
                <w:tab w:val="left" w:pos="467"/>
                <w:tab w:val="left" w:pos="468"/>
              </w:tabs>
              <w:spacing w:line="270" w:lineRule="atLeast"/>
              <w:ind w:right="136"/>
              <w:rPr>
                <w:rFonts w:asciiTheme="minorHAnsi" w:hAnsiTheme="minorHAnsi" w:cstheme="minorHAnsi"/>
                <w:sz w:val="20"/>
                <w:szCs w:val="20"/>
              </w:rPr>
            </w:pPr>
            <w:r w:rsidRPr="009D1FBC">
              <w:rPr>
                <w:rFonts w:asciiTheme="minorHAnsi" w:eastAsia="Times New Roman" w:hAnsiTheme="minorHAnsi" w:cstheme="minorHAnsi"/>
                <w:sz w:val="20"/>
                <w:szCs w:val="20"/>
              </w:rPr>
              <w:t>Hands-on experience in deploying and managing IPS solutions to detect and prevent malicious activities within the network</w:t>
            </w:r>
          </w:p>
          <w:p w14:paraId="6637663B" w14:textId="77777777" w:rsidR="009D1FBC" w:rsidRPr="009D1FBC" w:rsidRDefault="009D1FBC" w:rsidP="009D1FBC">
            <w:pPr>
              <w:pStyle w:val="TableParagraph"/>
              <w:numPr>
                <w:ilvl w:val="0"/>
                <w:numId w:val="33"/>
              </w:numPr>
              <w:tabs>
                <w:tab w:val="left" w:pos="467"/>
                <w:tab w:val="left" w:pos="468"/>
              </w:tabs>
              <w:spacing w:line="270" w:lineRule="atLeast"/>
              <w:ind w:right="136"/>
              <w:rPr>
                <w:rFonts w:asciiTheme="minorHAnsi" w:hAnsiTheme="minorHAnsi" w:cstheme="minorHAnsi"/>
                <w:sz w:val="20"/>
                <w:szCs w:val="20"/>
              </w:rPr>
            </w:pPr>
            <w:r w:rsidRPr="009D1FBC">
              <w:rPr>
                <w:rFonts w:asciiTheme="minorHAnsi" w:eastAsia="Times New Roman" w:hAnsiTheme="minorHAnsi" w:cstheme="minorHAnsi"/>
                <w:sz w:val="20"/>
                <w:szCs w:val="20"/>
              </w:rPr>
              <w:t>Proficiency in implementing EDR solutions to monitor endpoint devices for suspicious activities, investigate security incidents, and respond to threats in real-time</w:t>
            </w:r>
          </w:p>
          <w:p w14:paraId="7659D693" w14:textId="77777777" w:rsidR="009D1FBC" w:rsidRPr="009D1FBC" w:rsidRDefault="009D1FBC" w:rsidP="009D1FBC">
            <w:pPr>
              <w:pStyle w:val="TableParagraph"/>
              <w:numPr>
                <w:ilvl w:val="0"/>
                <w:numId w:val="33"/>
              </w:numPr>
              <w:tabs>
                <w:tab w:val="left" w:pos="467"/>
                <w:tab w:val="left" w:pos="468"/>
              </w:tabs>
              <w:spacing w:line="270" w:lineRule="atLeast"/>
              <w:ind w:right="136"/>
              <w:rPr>
                <w:rFonts w:asciiTheme="minorHAnsi" w:hAnsiTheme="minorHAnsi" w:cstheme="minorHAnsi"/>
                <w:sz w:val="20"/>
                <w:szCs w:val="20"/>
              </w:rPr>
            </w:pPr>
            <w:r w:rsidRPr="009D1FBC">
              <w:rPr>
                <w:rFonts w:asciiTheme="minorHAnsi" w:eastAsia="Times New Roman" w:hAnsiTheme="minorHAnsi" w:cstheme="minorHAnsi"/>
                <w:sz w:val="20"/>
                <w:szCs w:val="20"/>
              </w:rPr>
              <w:t>Experience in implementing and managing PAM solutions to secure, control, and monitor privileged access to critical systems and data</w:t>
            </w:r>
          </w:p>
          <w:p w14:paraId="6F89A9E1" w14:textId="77777777" w:rsidR="009D1FBC" w:rsidRPr="009D1FBC" w:rsidRDefault="009D1FBC" w:rsidP="009D1FBC">
            <w:pPr>
              <w:pStyle w:val="TableParagraph"/>
              <w:numPr>
                <w:ilvl w:val="0"/>
                <w:numId w:val="33"/>
              </w:numPr>
              <w:tabs>
                <w:tab w:val="left" w:pos="467"/>
                <w:tab w:val="left" w:pos="468"/>
              </w:tabs>
              <w:spacing w:line="270" w:lineRule="atLeast"/>
              <w:ind w:right="136"/>
              <w:rPr>
                <w:rFonts w:asciiTheme="minorHAnsi" w:hAnsiTheme="minorHAnsi" w:cstheme="minorHAnsi"/>
                <w:sz w:val="20"/>
                <w:szCs w:val="20"/>
              </w:rPr>
            </w:pPr>
            <w:r w:rsidRPr="009D1FBC">
              <w:rPr>
                <w:rFonts w:asciiTheme="minorHAnsi" w:eastAsia="Times New Roman" w:hAnsiTheme="minorHAnsi" w:cstheme="minorHAnsi"/>
                <w:sz w:val="20"/>
                <w:szCs w:val="20"/>
              </w:rPr>
              <w:t>Proficient in implementing MDM solutions to secure and manage mobile devices, enforce security policies, and protect corporate data</w:t>
            </w:r>
          </w:p>
          <w:p w14:paraId="0F470CE9" w14:textId="77777777" w:rsidR="009D1FBC" w:rsidRPr="009D1FBC" w:rsidRDefault="009D1FBC" w:rsidP="009D1FBC">
            <w:pPr>
              <w:pStyle w:val="TableParagraph"/>
              <w:numPr>
                <w:ilvl w:val="0"/>
                <w:numId w:val="33"/>
              </w:numPr>
              <w:tabs>
                <w:tab w:val="left" w:pos="467"/>
                <w:tab w:val="left" w:pos="468"/>
              </w:tabs>
              <w:spacing w:line="270" w:lineRule="atLeast"/>
              <w:ind w:right="136"/>
              <w:rPr>
                <w:rFonts w:asciiTheme="minorHAnsi" w:hAnsiTheme="minorHAnsi" w:cstheme="minorHAnsi"/>
                <w:sz w:val="20"/>
                <w:szCs w:val="20"/>
              </w:rPr>
            </w:pPr>
            <w:r w:rsidRPr="009D1FBC">
              <w:rPr>
                <w:rFonts w:asciiTheme="minorHAnsi" w:eastAsia="Times New Roman" w:hAnsiTheme="minorHAnsi" w:cstheme="minorHAnsi"/>
                <w:sz w:val="20"/>
                <w:szCs w:val="20"/>
              </w:rPr>
              <w:t xml:space="preserve">Proficiency in conducting vulnerability assessments and penetration </w:t>
            </w:r>
            <w:r w:rsidRPr="009D1FBC">
              <w:rPr>
                <w:rFonts w:asciiTheme="minorHAnsi" w:eastAsia="Times New Roman" w:hAnsiTheme="minorHAnsi" w:cstheme="minorHAnsi"/>
                <w:sz w:val="20"/>
                <w:szCs w:val="20"/>
              </w:rPr>
              <w:lastRenderedPageBreak/>
              <w:t xml:space="preserve">tests </w:t>
            </w:r>
          </w:p>
          <w:p w14:paraId="33C6F6F9" w14:textId="77777777" w:rsidR="009D1FBC" w:rsidRPr="009D1FBC" w:rsidRDefault="009D1FBC" w:rsidP="009D1FBC">
            <w:pPr>
              <w:pStyle w:val="TableParagraph"/>
              <w:numPr>
                <w:ilvl w:val="0"/>
                <w:numId w:val="33"/>
              </w:numPr>
              <w:tabs>
                <w:tab w:val="left" w:pos="467"/>
                <w:tab w:val="left" w:pos="468"/>
              </w:tabs>
              <w:spacing w:line="270" w:lineRule="atLeast"/>
              <w:ind w:right="136"/>
              <w:rPr>
                <w:rFonts w:asciiTheme="minorHAnsi" w:hAnsiTheme="minorHAnsi" w:cstheme="minorHAnsi"/>
                <w:sz w:val="20"/>
                <w:szCs w:val="20"/>
              </w:rPr>
            </w:pPr>
            <w:r w:rsidRPr="009D1FBC">
              <w:rPr>
                <w:rFonts w:asciiTheme="minorHAnsi" w:eastAsia="Times New Roman" w:hAnsiTheme="minorHAnsi" w:cstheme="minorHAnsi"/>
                <w:sz w:val="20"/>
                <w:szCs w:val="20"/>
              </w:rPr>
              <w:t>Knowledge of IAM principles and technologies for managing user identities, access privileges, and authentication mechanisms</w:t>
            </w:r>
          </w:p>
          <w:p w14:paraId="01A73FC4" w14:textId="72FD8E5D" w:rsidR="00EC1C2B" w:rsidRPr="0059677A" w:rsidRDefault="009D1FBC" w:rsidP="009D1FBC">
            <w:pPr>
              <w:pStyle w:val="ListParagraph"/>
              <w:numPr>
                <w:ilvl w:val="0"/>
                <w:numId w:val="33"/>
              </w:numPr>
              <w:spacing w:after="0"/>
              <w:rPr>
                <w:sz w:val="20"/>
              </w:rPr>
            </w:pPr>
            <w:r w:rsidRPr="009D1FBC">
              <w:rPr>
                <w:rFonts w:eastAsia="Times New Roman" w:cstheme="minorHAnsi"/>
                <w:sz w:val="20"/>
              </w:rPr>
              <w:t>Understanding of encryption algorithms, protocols, and key management practices</w:t>
            </w:r>
          </w:p>
        </w:tc>
      </w:tr>
      <w:tr w:rsidR="00EC1C2B" w14:paraId="6B91FA12" w14:textId="77777777" w:rsidTr="009E3165">
        <w:trPr>
          <w:trHeight w:val="791"/>
        </w:trPr>
        <w:tc>
          <w:tcPr>
            <w:tcW w:w="744" w:type="dxa"/>
            <w:tcBorders>
              <w:top w:val="single" w:sz="4" w:space="0" w:color="000000"/>
              <w:left w:val="single" w:sz="4" w:space="0" w:color="000000"/>
              <w:bottom w:val="single" w:sz="4" w:space="0" w:color="000000"/>
              <w:right w:val="single" w:sz="4" w:space="0" w:color="000000"/>
            </w:tcBorders>
          </w:tcPr>
          <w:p w14:paraId="7C8201D1" w14:textId="77777777" w:rsidR="00EC1C2B" w:rsidRDefault="00EC1C2B" w:rsidP="009E3165">
            <w:pPr>
              <w:spacing w:after="0" w:line="259" w:lineRule="auto"/>
              <w:ind w:left="0" w:right="0" w:firstLine="0"/>
              <w:jc w:val="left"/>
              <w:rPr>
                <w:b/>
              </w:rPr>
            </w:pPr>
            <w:r>
              <w:rPr>
                <w:b/>
              </w:rPr>
              <w:lastRenderedPageBreak/>
              <w:t>H.</w:t>
            </w:r>
          </w:p>
        </w:tc>
        <w:tc>
          <w:tcPr>
            <w:tcW w:w="2232" w:type="dxa"/>
            <w:gridSpan w:val="2"/>
            <w:tcBorders>
              <w:top w:val="single" w:sz="4" w:space="0" w:color="000000"/>
              <w:left w:val="single" w:sz="4" w:space="0" w:color="000000"/>
              <w:bottom w:val="single" w:sz="4" w:space="0" w:color="000000"/>
              <w:right w:val="single" w:sz="4" w:space="0" w:color="000000"/>
            </w:tcBorders>
          </w:tcPr>
          <w:p w14:paraId="228C9B9D" w14:textId="77777777" w:rsidR="00EC1C2B" w:rsidRDefault="00EC1C2B" w:rsidP="009E3165">
            <w:pPr>
              <w:spacing w:after="0" w:line="259" w:lineRule="auto"/>
              <w:ind w:left="0" w:right="0" w:firstLine="0"/>
              <w:jc w:val="left"/>
              <w:rPr>
                <w:b/>
              </w:rPr>
            </w:pPr>
            <w:r>
              <w:rPr>
                <w:b/>
              </w:rPr>
              <w:t>Secondary Skills</w:t>
            </w:r>
          </w:p>
        </w:tc>
        <w:tc>
          <w:tcPr>
            <w:tcW w:w="6235" w:type="dxa"/>
            <w:tcBorders>
              <w:top w:val="single" w:sz="4" w:space="0" w:color="000000"/>
              <w:left w:val="single" w:sz="4" w:space="0" w:color="000000"/>
              <w:bottom w:val="single" w:sz="4" w:space="0" w:color="000000"/>
              <w:right w:val="single" w:sz="4" w:space="0" w:color="000000"/>
            </w:tcBorders>
          </w:tcPr>
          <w:p w14:paraId="4BA36CA4" w14:textId="77777777" w:rsidR="009D1FBC" w:rsidRPr="009D1FBC" w:rsidRDefault="009D1FBC" w:rsidP="009D1FBC">
            <w:pPr>
              <w:pStyle w:val="TableParagraph"/>
              <w:numPr>
                <w:ilvl w:val="0"/>
                <w:numId w:val="33"/>
              </w:numPr>
              <w:tabs>
                <w:tab w:val="left" w:pos="467"/>
                <w:tab w:val="left" w:pos="468"/>
              </w:tabs>
              <w:spacing w:line="270" w:lineRule="atLeast"/>
              <w:ind w:right="136"/>
              <w:rPr>
                <w:rFonts w:asciiTheme="minorHAnsi" w:eastAsia="Times New Roman" w:hAnsiTheme="minorHAnsi" w:cstheme="minorHAnsi"/>
                <w:sz w:val="20"/>
                <w:szCs w:val="20"/>
              </w:rPr>
            </w:pPr>
            <w:r w:rsidRPr="009D1FBC">
              <w:rPr>
                <w:rFonts w:asciiTheme="minorHAnsi" w:eastAsia="Times New Roman" w:hAnsiTheme="minorHAnsi" w:cstheme="minorHAnsi"/>
                <w:sz w:val="20"/>
                <w:szCs w:val="20"/>
              </w:rPr>
              <w:t xml:space="preserve">Familiarity with RBI regulatory compliance </w:t>
            </w:r>
            <w:proofErr w:type="gramStart"/>
            <w:r w:rsidRPr="009D1FBC">
              <w:rPr>
                <w:rFonts w:asciiTheme="minorHAnsi" w:eastAsia="Times New Roman" w:hAnsiTheme="minorHAnsi" w:cstheme="minorHAnsi"/>
                <w:sz w:val="20"/>
                <w:szCs w:val="20"/>
              </w:rPr>
              <w:t>requirements  and</w:t>
            </w:r>
            <w:proofErr w:type="gramEnd"/>
            <w:r w:rsidRPr="009D1FBC">
              <w:rPr>
                <w:rFonts w:asciiTheme="minorHAnsi" w:eastAsia="Times New Roman" w:hAnsiTheme="minorHAnsi" w:cstheme="minorHAnsi"/>
                <w:sz w:val="20"/>
                <w:szCs w:val="20"/>
              </w:rPr>
              <w:t xml:space="preserve"> industry standards (such as ISO 27001) </w:t>
            </w:r>
          </w:p>
          <w:p w14:paraId="073A8877" w14:textId="0D97A5F7" w:rsidR="00EC1C2B" w:rsidRPr="00B52C2A" w:rsidRDefault="009D1FBC" w:rsidP="009D1FBC">
            <w:pPr>
              <w:pStyle w:val="TableParagraph"/>
              <w:numPr>
                <w:ilvl w:val="0"/>
                <w:numId w:val="33"/>
              </w:numPr>
              <w:tabs>
                <w:tab w:val="left" w:pos="467"/>
                <w:tab w:val="left" w:pos="468"/>
              </w:tabs>
              <w:spacing w:line="270" w:lineRule="atLeast"/>
              <w:ind w:right="136"/>
              <w:rPr>
                <w:sz w:val="20"/>
              </w:rPr>
            </w:pPr>
            <w:r w:rsidRPr="009D1FBC">
              <w:rPr>
                <w:rFonts w:asciiTheme="minorHAnsi" w:eastAsia="Times New Roman" w:hAnsiTheme="minorHAnsi" w:cstheme="minorHAnsi"/>
                <w:sz w:val="20"/>
                <w:szCs w:val="20"/>
              </w:rPr>
              <w:t>Knowledge of incident response procedures, including containment, eradication, recovery and reporting to management, regulator, CERT-IN etc</w:t>
            </w:r>
            <w:r>
              <w:rPr>
                <w:rFonts w:asciiTheme="minorHAnsi" w:eastAsia="Times New Roman" w:hAnsiTheme="minorHAnsi" w:cstheme="minorHAnsi"/>
                <w:sz w:val="20"/>
                <w:szCs w:val="20"/>
              </w:rPr>
              <w:t>.</w:t>
            </w:r>
          </w:p>
        </w:tc>
      </w:tr>
      <w:tr w:rsidR="00EC1C2B" w14:paraId="7D622B0D" w14:textId="77777777" w:rsidTr="009E3165">
        <w:trPr>
          <w:trHeight w:val="1663"/>
        </w:trPr>
        <w:tc>
          <w:tcPr>
            <w:tcW w:w="744" w:type="dxa"/>
            <w:tcBorders>
              <w:top w:val="single" w:sz="4" w:space="0" w:color="000000"/>
              <w:left w:val="single" w:sz="4" w:space="0" w:color="000000"/>
              <w:bottom w:val="single" w:sz="4" w:space="0" w:color="000000"/>
              <w:right w:val="single" w:sz="4" w:space="0" w:color="000000"/>
            </w:tcBorders>
          </w:tcPr>
          <w:p w14:paraId="5A337142" w14:textId="77777777" w:rsidR="00EC1C2B" w:rsidRDefault="00EC1C2B" w:rsidP="009E3165">
            <w:pPr>
              <w:spacing w:after="0" w:line="259" w:lineRule="auto"/>
              <w:ind w:left="0" w:right="0" w:firstLine="0"/>
              <w:jc w:val="left"/>
              <w:rPr>
                <w:b/>
              </w:rPr>
            </w:pPr>
            <w:r>
              <w:rPr>
                <w:b/>
              </w:rPr>
              <w:t>I.</w:t>
            </w:r>
          </w:p>
        </w:tc>
        <w:tc>
          <w:tcPr>
            <w:tcW w:w="2232" w:type="dxa"/>
            <w:gridSpan w:val="2"/>
            <w:tcBorders>
              <w:top w:val="single" w:sz="4" w:space="0" w:color="000000"/>
              <w:left w:val="single" w:sz="4" w:space="0" w:color="000000"/>
              <w:bottom w:val="single" w:sz="4" w:space="0" w:color="000000"/>
              <w:right w:val="single" w:sz="4" w:space="0" w:color="000000"/>
            </w:tcBorders>
          </w:tcPr>
          <w:p w14:paraId="028CE066" w14:textId="77777777" w:rsidR="00EC1C2B" w:rsidRDefault="00EC1C2B" w:rsidP="009E3165">
            <w:pPr>
              <w:spacing w:after="0" w:line="259" w:lineRule="auto"/>
              <w:ind w:left="0" w:right="0" w:firstLine="0"/>
              <w:jc w:val="left"/>
              <w:rPr>
                <w:b/>
              </w:rPr>
            </w:pPr>
            <w:r>
              <w:rPr>
                <w:b/>
              </w:rPr>
              <w:t>Competency</w:t>
            </w:r>
          </w:p>
        </w:tc>
        <w:tc>
          <w:tcPr>
            <w:tcW w:w="6235" w:type="dxa"/>
            <w:tcBorders>
              <w:top w:val="single" w:sz="4" w:space="0" w:color="000000"/>
              <w:left w:val="single" w:sz="4" w:space="0" w:color="000000"/>
              <w:bottom w:val="single" w:sz="4" w:space="0" w:color="000000"/>
              <w:right w:val="single" w:sz="4" w:space="0" w:color="000000"/>
            </w:tcBorders>
          </w:tcPr>
          <w:p w14:paraId="6E475555" w14:textId="77777777" w:rsidR="009D1FBC" w:rsidRPr="009D1FBC" w:rsidRDefault="009D1FBC" w:rsidP="009D1FBC">
            <w:pPr>
              <w:pStyle w:val="TableParagraph"/>
              <w:numPr>
                <w:ilvl w:val="0"/>
                <w:numId w:val="33"/>
              </w:numPr>
              <w:tabs>
                <w:tab w:val="left" w:pos="467"/>
                <w:tab w:val="left" w:pos="468"/>
              </w:tabs>
              <w:spacing w:line="270" w:lineRule="atLeast"/>
              <w:ind w:right="136"/>
              <w:rPr>
                <w:rFonts w:asciiTheme="minorHAnsi" w:eastAsia="Times New Roman" w:hAnsiTheme="minorHAnsi" w:cstheme="minorHAnsi"/>
                <w:sz w:val="20"/>
                <w:szCs w:val="20"/>
              </w:rPr>
            </w:pPr>
            <w:r w:rsidRPr="009D1FBC">
              <w:rPr>
                <w:rFonts w:asciiTheme="minorHAnsi" w:eastAsia="Times New Roman" w:hAnsiTheme="minorHAnsi" w:cstheme="minorHAnsi"/>
                <w:sz w:val="20"/>
                <w:szCs w:val="20"/>
              </w:rPr>
              <w:t xml:space="preserve">Implementing new technology initiatives, Technology planning and </w:t>
            </w:r>
          </w:p>
          <w:p w14:paraId="41A18056" w14:textId="77777777" w:rsidR="009D1FBC" w:rsidRPr="009D1FBC" w:rsidRDefault="009D1FBC" w:rsidP="009D1FBC">
            <w:pPr>
              <w:pStyle w:val="TableParagraph"/>
              <w:tabs>
                <w:tab w:val="left" w:pos="467"/>
                <w:tab w:val="left" w:pos="468"/>
              </w:tabs>
              <w:spacing w:line="270" w:lineRule="atLeast"/>
              <w:ind w:left="360" w:right="136"/>
              <w:rPr>
                <w:rFonts w:asciiTheme="minorHAnsi" w:eastAsia="Times New Roman" w:hAnsiTheme="minorHAnsi" w:cstheme="minorHAnsi"/>
                <w:sz w:val="20"/>
                <w:szCs w:val="20"/>
              </w:rPr>
            </w:pPr>
            <w:r w:rsidRPr="009D1FBC">
              <w:rPr>
                <w:rFonts w:asciiTheme="minorHAnsi" w:eastAsia="Times New Roman" w:hAnsiTheme="minorHAnsi" w:cstheme="minorHAnsi"/>
                <w:sz w:val="20"/>
                <w:szCs w:val="20"/>
              </w:rPr>
              <w:t xml:space="preserve">preparing Technology architecture of the Bank to meet its projected </w:t>
            </w:r>
          </w:p>
          <w:p w14:paraId="6BC530CA" w14:textId="33B6F599" w:rsidR="009D1FBC" w:rsidRPr="009D1FBC" w:rsidRDefault="009D1FBC" w:rsidP="009D1FBC">
            <w:pPr>
              <w:pStyle w:val="TableParagraph"/>
              <w:tabs>
                <w:tab w:val="left" w:pos="467"/>
                <w:tab w:val="left" w:pos="468"/>
              </w:tabs>
              <w:spacing w:line="270" w:lineRule="atLeast"/>
              <w:ind w:left="360" w:right="136"/>
              <w:rPr>
                <w:rFonts w:asciiTheme="minorHAnsi" w:eastAsia="Times New Roman" w:hAnsiTheme="minorHAnsi" w:cstheme="minorHAnsi"/>
                <w:sz w:val="20"/>
                <w:szCs w:val="20"/>
              </w:rPr>
            </w:pPr>
            <w:r w:rsidRPr="009D1FBC">
              <w:rPr>
                <w:rFonts w:asciiTheme="minorHAnsi" w:eastAsia="Times New Roman" w:hAnsiTheme="minorHAnsi" w:cstheme="minorHAnsi"/>
                <w:sz w:val="20"/>
                <w:szCs w:val="20"/>
              </w:rPr>
              <w:t>needs</w:t>
            </w:r>
            <w:r w:rsidRPr="009D1FBC">
              <w:rPr>
                <w:rFonts w:asciiTheme="minorHAnsi" w:eastAsia="Times New Roman" w:hAnsiTheme="minorHAnsi" w:cstheme="minorHAnsi"/>
                <w:sz w:val="20"/>
                <w:szCs w:val="20"/>
              </w:rPr>
              <w:t xml:space="preserve"> to remain technologically competitive in the market</w:t>
            </w:r>
          </w:p>
          <w:p w14:paraId="06EDB584" w14:textId="77777777" w:rsidR="009D1FBC" w:rsidRPr="009D1FBC" w:rsidRDefault="009D1FBC" w:rsidP="009D1FBC">
            <w:pPr>
              <w:pStyle w:val="TableParagraph"/>
              <w:numPr>
                <w:ilvl w:val="0"/>
                <w:numId w:val="33"/>
              </w:numPr>
              <w:tabs>
                <w:tab w:val="left" w:pos="467"/>
                <w:tab w:val="left" w:pos="468"/>
              </w:tabs>
              <w:spacing w:line="270" w:lineRule="atLeast"/>
              <w:ind w:right="136"/>
              <w:rPr>
                <w:rFonts w:asciiTheme="minorHAnsi" w:eastAsia="Times New Roman" w:hAnsiTheme="minorHAnsi" w:cstheme="minorHAnsi"/>
                <w:sz w:val="20"/>
                <w:szCs w:val="20"/>
              </w:rPr>
            </w:pPr>
            <w:r w:rsidRPr="009D1FBC">
              <w:rPr>
                <w:rFonts w:asciiTheme="minorHAnsi" w:eastAsia="Times New Roman" w:hAnsiTheme="minorHAnsi" w:cstheme="minorHAnsi"/>
                <w:sz w:val="20"/>
                <w:szCs w:val="20"/>
              </w:rPr>
              <w:t>Documenting the implementations based on the ITIL framework.</w:t>
            </w:r>
          </w:p>
          <w:p w14:paraId="68592D71" w14:textId="77777777" w:rsidR="009D1FBC" w:rsidRPr="009D1FBC" w:rsidRDefault="009D1FBC" w:rsidP="009D1FBC">
            <w:pPr>
              <w:pStyle w:val="TableParagraph"/>
              <w:numPr>
                <w:ilvl w:val="0"/>
                <w:numId w:val="33"/>
              </w:numPr>
              <w:tabs>
                <w:tab w:val="left" w:pos="467"/>
                <w:tab w:val="left" w:pos="468"/>
              </w:tabs>
              <w:spacing w:line="270" w:lineRule="atLeast"/>
              <w:ind w:right="136"/>
              <w:rPr>
                <w:rFonts w:asciiTheme="minorHAnsi" w:eastAsia="Times New Roman" w:hAnsiTheme="minorHAnsi" w:cstheme="minorHAnsi"/>
                <w:sz w:val="20"/>
                <w:szCs w:val="20"/>
              </w:rPr>
            </w:pPr>
            <w:r w:rsidRPr="009D1FBC">
              <w:rPr>
                <w:rFonts w:asciiTheme="minorHAnsi" w:eastAsia="Times New Roman" w:hAnsiTheme="minorHAnsi" w:cstheme="minorHAnsi"/>
                <w:sz w:val="20"/>
                <w:szCs w:val="20"/>
              </w:rPr>
              <w:t>Participate in post implementation issues and performance review.</w:t>
            </w:r>
          </w:p>
          <w:p w14:paraId="28D48E41" w14:textId="40313380" w:rsidR="00EC1C2B" w:rsidRPr="001B1382" w:rsidRDefault="009D1FBC" w:rsidP="009D1FBC">
            <w:pPr>
              <w:pStyle w:val="TableParagraph"/>
              <w:numPr>
                <w:ilvl w:val="0"/>
                <w:numId w:val="33"/>
              </w:numPr>
              <w:tabs>
                <w:tab w:val="left" w:pos="467"/>
                <w:tab w:val="left" w:pos="468"/>
              </w:tabs>
              <w:spacing w:line="270" w:lineRule="atLeast"/>
              <w:ind w:right="136"/>
              <w:rPr>
                <w:sz w:val="20"/>
                <w:szCs w:val="18"/>
              </w:rPr>
            </w:pPr>
            <w:r w:rsidRPr="009D1FBC">
              <w:rPr>
                <w:rFonts w:asciiTheme="minorHAnsi" w:eastAsia="Times New Roman" w:hAnsiTheme="minorHAnsi" w:cstheme="minorHAnsi"/>
                <w:sz w:val="20"/>
                <w:szCs w:val="20"/>
              </w:rPr>
              <w:t>Excellent Verbal &amp; Written Communication and Presentation Skills.</w:t>
            </w:r>
          </w:p>
        </w:tc>
      </w:tr>
      <w:tr w:rsidR="00EC1C2B" w14:paraId="4EB6FE60" w14:textId="77777777" w:rsidTr="009E3165">
        <w:trPr>
          <w:trHeight w:val="360"/>
        </w:trPr>
        <w:tc>
          <w:tcPr>
            <w:tcW w:w="744" w:type="dxa"/>
            <w:vMerge w:val="restart"/>
            <w:tcBorders>
              <w:top w:val="single" w:sz="4" w:space="0" w:color="000000"/>
              <w:left w:val="single" w:sz="4" w:space="0" w:color="000000"/>
              <w:bottom w:val="single" w:sz="4" w:space="0" w:color="000000"/>
              <w:right w:val="single" w:sz="4" w:space="0" w:color="000000"/>
            </w:tcBorders>
          </w:tcPr>
          <w:p w14:paraId="3A1A90F4" w14:textId="761B03C9" w:rsidR="00EC1C2B" w:rsidRDefault="00C10D86" w:rsidP="009E3165">
            <w:pPr>
              <w:spacing w:after="0" w:line="259" w:lineRule="auto"/>
              <w:ind w:left="0" w:right="0" w:firstLine="0"/>
              <w:jc w:val="left"/>
            </w:pPr>
            <w:r>
              <w:rPr>
                <w:b/>
              </w:rPr>
              <w:t>J</w:t>
            </w:r>
            <w:r w:rsidR="00EC1C2B">
              <w:rPr>
                <w:b/>
              </w:rPr>
              <w:t>.</w:t>
            </w:r>
            <w:r w:rsidR="00EC1C2B">
              <w:rPr>
                <w:rFonts w:ascii="Arial" w:eastAsia="Arial" w:hAnsi="Arial" w:cs="Arial"/>
                <w:b/>
              </w:rPr>
              <w:t xml:space="preserve"> </w:t>
            </w:r>
            <w:r w:rsidR="00EC1C2B">
              <w:t xml:space="preserve"> </w:t>
            </w:r>
          </w:p>
        </w:tc>
        <w:tc>
          <w:tcPr>
            <w:tcW w:w="2232" w:type="dxa"/>
            <w:gridSpan w:val="2"/>
            <w:tcBorders>
              <w:top w:val="single" w:sz="4" w:space="0" w:color="000000"/>
              <w:left w:val="single" w:sz="4" w:space="0" w:color="000000"/>
              <w:bottom w:val="single" w:sz="4" w:space="0" w:color="000000"/>
              <w:right w:val="single" w:sz="4" w:space="0" w:color="000000"/>
            </w:tcBorders>
          </w:tcPr>
          <w:p w14:paraId="2837A49A" w14:textId="77777777" w:rsidR="00EC1C2B" w:rsidRDefault="00EC1C2B" w:rsidP="009E3165">
            <w:pPr>
              <w:spacing w:after="0" w:line="259" w:lineRule="auto"/>
              <w:ind w:left="0" w:right="0" w:firstLine="0"/>
              <w:jc w:val="left"/>
            </w:pPr>
            <w:r>
              <w:rPr>
                <w:b/>
              </w:rPr>
              <w:t xml:space="preserve">Eligibility Criteria </w:t>
            </w:r>
          </w:p>
        </w:tc>
        <w:tc>
          <w:tcPr>
            <w:tcW w:w="6235" w:type="dxa"/>
            <w:tcBorders>
              <w:top w:val="single" w:sz="4" w:space="0" w:color="000000"/>
              <w:left w:val="single" w:sz="4" w:space="0" w:color="000000"/>
              <w:bottom w:val="single" w:sz="4" w:space="0" w:color="000000"/>
              <w:right w:val="single" w:sz="4" w:space="0" w:color="000000"/>
            </w:tcBorders>
          </w:tcPr>
          <w:p w14:paraId="79B2781E" w14:textId="77777777" w:rsidR="00EC1C2B" w:rsidRDefault="00EC1C2B" w:rsidP="009E3165">
            <w:pPr>
              <w:spacing w:after="0" w:line="259" w:lineRule="auto"/>
              <w:ind w:left="5" w:right="0" w:firstLine="0"/>
              <w:jc w:val="left"/>
            </w:pPr>
            <w:r>
              <w:t xml:space="preserve"> </w:t>
            </w:r>
          </w:p>
        </w:tc>
      </w:tr>
      <w:tr w:rsidR="00EC1C2B" w14:paraId="324E0852" w14:textId="77777777" w:rsidTr="009E3165">
        <w:trPr>
          <w:trHeight w:val="595"/>
        </w:trPr>
        <w:tc>
          <w:tcPr>
            <w:tcW w:w="0" w:type="auto"/>
            <w:vMerge/>
            <w:tcBorders>
              <w:top w:val="nil"/>
              <w:left w:val="single" w:sz="4" w:space="0" w:color="000000"/>
              <w:bottom w:val="nil"/>
              <w:right w:val="single" w:sz="4" w:space="0" w:color="000000"/>
            </w:tcBorders>
          </w:tcPr>
          <w:p w14:paraId="5D497CDE" w14:textId="77777777" w:rsidR="00EC1C2B" w:rsidRDefault="00EC1C2B" w:rsidP="009E3165">
            <w:pPr>
              <w:spacing w:after="160" w:line="259" w:lineRule="auto"/>
              <w:ind w:left="0" w:right="0" w:firstLine="0"/>
              <w:jc w:val="left"/>
            </w:pPr>
          </w:p>
        </w:tc>
        <w:tc>
          <w:tcPr>
            <w:tcW w:w="528" w:type="dxa"/>
            <w:tcBorders>
              <w:top w:val="single" w:sz="4" w:space="0" w:color="000000"/>
              <w:left w:val="single" w:sz="4" w:space="0" w:color="000000"/>
              <w:bottom w:val="single" w:sz="4" w:space="0" w:color="000000"/>
              <w:right w:val="single" w:sz="4" w:space="0" w:color="000000"/>
            </w:tcBorders>
          </w:tcPr>
          <w:p w14:paraId="6748423D" w14:textId="77777777" w:rsidR="00EC1C2B" w:rsidRDefault="00EC1C2B" w:rsidP="009E3165">
            <w:pPr>
              <w:spacing w:after="0" w:line="259" w:lineRule="auto"/>
              <w:ind w:left="0" w:right="0" w:firstLine="0"/>
              <w:jc w:val="left"/>
            </w:pPr>
            <w:r>
              <w:rPr>
                <w:b/>
              </w:rPr>
              <w:t xml:space="preserve">a </w:t>
            </w:r>
          </w:p>
        </w:tc>
        <w:tc>
          <w:tcPr>
            <w:tcW w:w="1704" w:type="dxa"/>
            <w:tcBorders>
              <w:top w:val="single" w:sz="4" w:space="0" w:color="000000"/>
              <w:left w:val="single" w:sz="4" w:space="0" w:color="000000"/>
              <w:bottom w:val="single" w:sz="4" w:space="0" w:color="000000"/>
              <w:right w:val="single" w:sz="4" w:space="0" w:color="000000"/>
            </w:tcBorders>
          </w:tcPr>
          <w:p w14:paraId="5A220616" w14:textId="77777777" w:rsidR="00EC1C2B" w:rsidRDefault="00EC1C2B" w:rsidP="009E3165">
            <w:pPr>
              <w:spacing w:after="0" w:line="259" w:lineRule="auto"/>
              <w:ind w:left="5" w:right="0" w:firstLine="0"/>
              <w:jc w:val="left"/>
            </w:pPr>
            <w:r>
              <w:rPr>
                <w:b/>
              </w:rPr>
              <w:t xml:space="preserve">Age Limit </w:t>
            </w:r>
          </w:p>
        </w:tc>
        <w:tc>
          <w:tcPr>
            <w:tcW w:w="6235" w:type="dxa"/>
            <w:tcBorders>
              <w:top w:val="single" w:sz="4" w:space="0" w:color="000000"/>
              <w:left w:val="single" w:sz="4" w:space="0" w:color="000000"/>
              <w:bottom w:val="single" w:sz="4" w:space="0" w:color="000000"/>
              <w:right w:val="single" w:sz="4" w:space="0" w:color="000000"/>
            </w:tcBorders>
          </w:tcPr>
          <w:p w14:paraId="6650515B" w14:textId="7DB6D904" w:rsidR="00EC1C2B" w:rsidRDefault="004A08E4" w:rsidP="009E3165">
            <w:pPr>
              <w:spacing w:after="0" w:line="259" w:lineRule="auto"/>
              <w:ind w:left="5" w:right="0" w:firstLine="0"/>
              <w:jc w:val="left"/>
            </w:pPr>
            <w:r>
              <w:t>The candidate should not be more than 40 years old as of the last date of submission of application.</w:t>
            </w:r>
          </w:p>
        </w:tc>
      </w:tr>
      <w:tr w:rsidR="00EC1C2B" w14:paraId="480AECFD" w14:textId="77777777" w:rsidTr="009E3165">
        <w:trPr>
          <w:trHeight w:val="1066"/>
        </w:trPr>
        <w:tc>
          <w:tcPr>
            <w:tcW w:w="0" w:type="auto"/>
            <w:vMerge/>
            <w:tcBorders>
              <w:top w:val="nil"/>
              <w:left w:val="single" w:sz="4" w:space="0" w:color="000000"/>
              <w:bottom w:val="nil"/>
              <w:right w:val="single" w:sz="4" w:space="0" w:color="000000"/>
            </w:tcBorders>
          </w:tcPr>
          <w:p w14:paraId="76A1F9B8" w14:textId="77777777" w:rsidR="00EC1C2B" w:rsidRDefault="00EC1C2B" w:rsidP="009E3165">
            <w:pPr>
              <w:spacing w:after="160" w:line="259" w:lineRule="auto"/>
              <w:ind w:left="0" w:right="0" w:firstLine="0"/>
              <w:jc w:val="left"/>
            </w:pPr>
          </w:p>
        </w:tc>
        <w:tc>
          <w:tcPr>
            <w:tcW w:w="528" w:type="dxa"/>
            <w:tcBorders>
              <w:top w:val="single" w:sz="4" w:space="0" w:color="000000"/>
              <w:left w:val="single" w:sz="4" w:space="0" w:color="000000"/>
              <w:bottom w:val="single" w:sz="4" w:space="0" w:color="000000"/>
              <w:right w:val="single" w:sz="4" w:space="0" w:color="000000"/>
            </w:tcBorders>
          </w:tcPr>
          <w:p w14:paraId="3EF5F012" w14:textId="77777777" w:rsidR="00EC1C2B" w:rsidRDefault="00EC1C2B" w:rsidP="009E3165">
            <w:pPr>
              <w:spacing w:after="0" w:line="259" w:lineRule="auto"/>
              <w:ind w:left="0" w:right="0" w:firstLine="0"/>
              <w:jc w:val="left"/>
            </w:pPr>
            <w:r>
              <w:rPr>
                <w:b/>
              </w:rPr>
              <w:t xml:space="preserve">b </w:t>
            </w:r>
          </w:p>
        </w:tc>
        <w:tc>
          <w:tcPr>
            <w:tcW w:w="1704" w:type="dxa"/>
            <w:tcBorders>
              <w:top w:val="single" w:sz="4" w:space="0" w:color="000000"/>
              <w:left w:val="single" w:sz="4" w:space="0" w:color="000000"/>
              <w:bottom w:val="single" w:sz="4" w:space="0" w:color="000000"/>
              <w:right w:val="single" w:sz="4" w:space="0" w:color="000000"/>
            </w:tcBorders>
          </w:tcPr>
          <w:p w14:paraId="7C07AF7D" w14:textId="77777777" w:rsidR="00EC1C2B" w:rsidRDefault="00EC1C2B" w:rsidP="009E3165">
            <w:pPr>
              <w:spacing w:after="0" w:line="259" w:lineRule="auto"/>
              <w:ind w:left="5" w:right="0" w:firstLine="0"/>
              <w:jc w:val="left"/>
            </w:pPr>
            <w:r>
              <w:rPr>
                <w:b/>
              </w:rPr>
              <w:t xml:space="preserve">Educational Qualification </w:t>
            </w:r>
          </w:p>
        </w:tc>
        <w:tc>
          <w:tcPr>
            <w:tcW w:w="6235" w:type="dxa"/>
            <w:tcBorders>
              <w:top w:val="single" w:sz="4" w:space="0" w:color="000000"/>
              <w:left w:val="single" w:sz="4" w:space="0" w:color="000000"/>
              <w:bottom w:val="single" w:sz="4" w:space="0" w:color="000000"/>
              <w:right w:val="single" w:sz="4" w:space="0" w:color="000000"/>
            </w:tcBorders>
            <w:vAlign w:val="center"/>
          </w:tcPr>
          <w:p w14:paraId="70B9A425" w14:textId="6345D529" w:rsidR="00EC1C2B" w:rsidRDefault="004A08E4" w:rsidP="004A08E4">
            <w:pPr>
              <w:spacing w:after="0" w:line="259" w:lineRule="auto"/>
              <w:ind w:left="5" w:right="0" w:firstLine="0"/>
              <w:jc w:val="left"/>
              <w:rPr>
                <w:rFonts w:eastAsia="Times New Roman"/>
                <w:lang w:val="en-US"/>
              </w:rPr>
            </w:pPr>
            <w:r w:rsidRPr="004A08E4">
              <w:rPr>
                <w:rFonts w:eastAsia="Times New Roman"/>
                <w:lang w:val="en-US"/>
              </w:rPr>
              <w:t>Full time Graduate from a</w:t>
            </w:r>
            <w:r>
              <w:rPr>
                <w:rFonts w:eastAsia="Times New Roman"/>
                <w:lang w:val="en-US"/>
              </w:rPr>
              <w:t xml:space="preserve">n </w:t>
            </w:r>
            <w:r w:rsidRPr="004A08E4">
              <w:rPr>
                <w:rFonts w:eastAsia="Times New Roman"/>
                <w:lang w:val="en-US"/>
              </w:rPr>
              <w:t>accredited institution</w:t>
            </w:r>
          </w:p>
          <w:p w14:paraId="4DE43D27" w14:textId="77D78F97" w:rsidR="004A08E4" w:rsidRDefault="004A08E4" w:rsidP="004A08E4">
            <w:pPr>
              <w:spacing w:after="0" w:line="259" w:lineRule="auto"/>
              <w:ind w:left="5" w:right="0" w:firstLine="0"/>
              <w:jc w:val="left"/>
            </w:pPr>
            <w:r w:rsidRPr="004A08E4">
              <w:rPr>
                <w:lang w:val="en-US"/>
              </w:rPr>
              <w:t>Certifications such as CISSP, CISM, CEH, or equivalent are highly desirable</w:t>
            </w:r>
          </w:p>
        </w:tc>
      </w:tr>
      <w:tr w:rsidR="00EC1C2B" w14:paraId="4A551062" w14:textId="77777777" w:rsidTr="009E3165">
        <w:trPr>
          <w:trHeight w:val="356"/>
        </w:trPr>
        <w:tc>
          <w:tcPr>
            <w:tcW w:w="0" w:type="auto"/>
            <w:vMerge/>
            <w:tcBorders>
              <w:top w:val="nil"/>
              <w:left w:val="single" w:sz="4" w:space="0" w:color="000000"/>
              <w:bottom w:val="single" w:sz="4" w:space="0" w:color="000000"/>
              <w:right w:val="single" w:sz="4" w:space="0" w:color="000000"/>
            </w:tcBorders>
          </w:tcPr>
          <w:p w14:paraId="66328E5C" w14:textId="77777777" w:rsidR="00EC1C2B" w:rsidRDefault="00EC1C2B" w:rsidP="009E3165">
            <w:pPr>
              <w:spacing w:after="160" w:line="259" w:lineRule="auto"/>
              <w:ind w:left="0" w:right="0" w:firstLine="0"/>
              <w:jc w:val="left"/>
            </w:pPr>
          </w:p>
        </w:tc>
        <w:tc>
          <w:tcPr>
            <w:tcW w:w="528" w:type="dxa"/>
            <w:tcBorders>
              <w:top w:val="single" w:sz="4" w:space="0" w:color="000000"/>
              <w:left w:val="single" w:sz="4" w:space="0" w:color="000000"/>
              <w:bottom w:val="single" w:sz="4" w:space="0" w:color="000000"/>
              <w:right w:val="single" w:sz="4" w:space="0" w:color="000000"/>
            </w:tcBorders>
          </w:tcPr>
          <w:p w14:paraId="3C8C4134" w14:textId="77777777" w:rsidR="00EC1C2B" w:rsidRDefault="00EC1C2B" w:rsidP="009E3165">
            <w:pPr>
              <w:spacing w:after="0" w:line="259" w:lineRule="auto"/>
              <w:ind w:left="0" w:right="0" w:firstLine="0"/>
              <w:jc w:val="left"/>
            </w:pPr>
            <w:r>
              <w:rPr>
                <w:b/>
              </w:rPr>
              <w:t xml:space="preserve">c </w:t>
            </w:r>
          </w:p>
        </w:tc>
        <w:tc>
          <w:tcPr>
            <w:tcW w:w="1704" w:type="dxa"/>
            <w:tcBorders>
              <w:top w:val="single" w:sz="4" w:space="0" w:color="000000"/>
              <w:left w:val="single" w:sz="4" w:space="0" w:color="000000"/>
              <w:bottom w:val="single" w:sz="4" w:space="0" w:color="000000"/>
              <w:right w:val="single" w:sz="4" w:space="0" w:color="000000"/>
            </w:tcBorders>
          </w:tcPr>
          <w:p w14:paraId="6BAE434D" w14:textId="77777777" w:rsidR="00EC1C2B" w:rsidRDefault="00EC1C2B" w:rsidP="009E3165">
            <w:pPr>
              <w:spacing w:after="0" w:line="259" w:lineRule="auto"/>
              <w:ind w:left="5" w:right="0" w:firstLine="0"/>
              <w:jc w:val="left"/>
            </w:pPr>
            <w:r>
              <w:rPr>
                <w:b/>
              </w:rPr>
              <w:t xml:space="preserve">Experience </w:t>
            </w:r>
          </w:p>
        </w:tc>
        <w:tc>
          <w:tcPr>
            <w:tcW w:w="6235" w:type="dxa"/>
            <w:tcBorders>
              <w:top w:val="single" w:sz="4" w:space="0" w:color="000000"/>
              <w:left w:val="single" w:sz="4" w:space="0" w:color="000000"/>
              <w:bottom w:val="single" w:sz="4" w:space="0" w:color="000000"/>
              <w:right w:val="single" w:sz="4" w:space="0" w:color="000000"/>
            </w:tcBorders>
          </w:tcPr>
          <w:p w14:paraId="75A460BC" w14:textId="77777777" w:rsidR="004A08E4" w:rsidRPr="004A08E4" w:rsidRDefault="004A08E4" w:rsidP="004A08E4">
            <w:pPr>
              <w:pStyle w:val="TableParagraph"/>
              <w:numPr>
                <w:ilvl w:val="0"/>
                <w:numId w:val="33"/>
              </w:numPr>
              <w:tabs>
                <w:tab w:val="left" w:pos="467"/>
                <w:tab w:val="left" w:pos="468"/>
              </w:tabs>
              <w:spacing w:line="270" w:lineRule="atLeast"/>
              <w:ind w:right="136"/>
              <w:rPr>
                <w:rFonts w:asciiTheme="minorHAnsi" w:eastAsia="Times New Roman" w:hAnsiTheme="minorHAnsi" w:cstheme="minorHAnsi"/>
                <w:sz w:val="20"/>
                <w:szCs w:val="20"/>
              </w:rPr>
            </w:pPr>
            <w:r w:rsidRPr="004A08E4">
              <w:rPr>
                <w:rFonts w:asciiTheme="minorHAnsi" w:eastAsia="Times New Roman" w:hAnsiTheme="minorHAnsi" w:cstheme="minorHAnsi"/>
                <w:sz w:val="20"/>
                <w:szCs w:val="20"/>
              </w:rPr>
              <w:t>12+ years of experience in IT Security management</w:t>
            </w:r>
          </w:p>
          <w:p w14:paraId="3E200455" w14:textId="77777777" w:rsidR="004A08E4" w:rsidRPr="004A08E4" w:rsidRDefault="004A08E4" w:rsidP="004A08E4">
            <w:pPr>
              <w:pStyle w:val="TableParagraph"/>
              <w:numPr>
                <w:ilvl w:val="0"/>
                <w:numId w:val="33"/>
              </w:numPr>
              <w:tabs>
                <w:tab w:val="left" w:pos="467"/>
                <w:tab w:val="left" w:pos="468"/>
              </w:tabs>
              <w:spacing w:line="270" w:lineRule="atLeast"/>
              <w:ind w:right="136"/>
              <w:rPr>
                <w:rFonts w:asciiTheme="minorHAnsi" w:eastAsia="Times New Roman" w:hAnsiTheme="minorHAnsi" w:cstheme="minorHAnsi"/>
                <w:sz w:val="20"/>
                <w:szCs w:val="20"/>
              </w:rPr>
            </w:pPr>
            <w:r w:rsidRPr="004A08E4">
              <w:rPr>
                <w:rFonts w:asciiTheme="minorHAnsi" w:eastAsia="Times New Roman" w:hAnsiTheme="minorHAnsi" w:cstheme="minorHAnsi"/>
                <w:sz w:val="20"/>
                <w:szCs w:val="20"/>
              </w:rPr>
              <w:t>Proven experience in designing, implementing, and managing enterprise-level security solutions</w:t>
            </w:r>
          </w:p>
          <w:p w14:paraId="6D530A6A" w14:textId="77777777" w:rsidR="004A08E4" w:rsidRPr="004A08E4" w:rsidRDefault="004A08E4" w:rsidP="004A08E4">
            <w:pPr>
              <w:pStyle w:val="TableParagraph"/>
              <w:numPr>
                <w:ilvl w:val="0"/>
                <w:numId w:val="33"/>
              </w:numPr>
              <w:tabs>
                <w:tab w:val="left" w:pos="467"/>
                <w:tab w:val="left" w:pos="468"/>
              </w:tabs>
              <w:spacing w:line="270" w:lineRule="atLeast"/>
              <w:ind w:right="136"/>
              <w:rPr>
                <w:rFonts w:asciiTheme="minorHAnsi" w:eastAsia="Times New Roman" w:hAnsiTheme="minorHAnsi" w:cstheme="minorHAnsi"/>
                <w:sz w:val="20"/>
                <w:szCs w:val="20"/>
              </w:rPr>
            </w:pPr>
            <w:r w:rsidRPr="004A08E4">
              <w:rPr>
                <w:rFonts w:asciiTheme="minorHAnsi" w:eastAsia="Times New Roman" w:hAnsiTheme="minorHAnsi" w:cstheme="minorHAnsi"/>
                <w:sz w:val="20"/>
                <w:szCs w:val="20"/>
              </w:rPr>
              <w:t>Experience working with diverse teams and stakeholders to implement security measures</w:t>
            </w:r>
          </w:p>
          <w:p w14:paraId="4578E77A" w14:textId="4E2F36C8" w:rsidR="00EC1C2B" w:rsidRDefault="004A08E4" w:rsidP="004A08E4">
            <w:pPr>
              <w:pStyle w:val="TableParagraph"/>
              <w:numPr>
                <w:ilvl w:val="0"/>
                <w:numId w:val="33"/>
              </w:numPr>
              <w:tabs>
                <w:tab w:val="left" w:pos="467"/>
                <w:tab w:val="left" w:pos="468"/>
              </w:tabs>
              <w:spacing w:line="270" w:lineRule="atLeast"/>
              <w:ind w:right="136"/>
            </w:pPr>
            <w:r w:rsidRPr="004A08E4">
              <w:rPr>
                <w:rFonts w:asciiTheme="minorHAnsi" w:eastAsia="Times New Roman" w:hAnsiTheme="minorHAnsi" w:cstheme="minorHAnsi"/>
                <w:sz w:val="20"/>
                <w:szCs w:val="20"/>
              </w:rPr>
              <w:t xml:space="preserve">Experience with requirement finalization, preparation of RFPs, shortlisting of vendors and implementation. Preference shall be given to candidates who have procurement experience in Government organizations. </w:t>
            </w:r>
          </w:p>
        </w:tc>
      </w:tr>
      <w:tr w:rsidR="00EC1C2B" w14:paraId="36B3B90A" w14:textId="77777777" w:rsidTr="009E3165">
        <w:trPr>
          <w:trHeight w:val="826"/>
        </w:trPr>
        <w:tc>
          <w:tcPr>
            <w:tcW w:w="744" w:type="dxa"/>
            <w:tcBorders>
              <w:top w:val="single" w:sz="4" w:space="0" w:color="000000"/>
              <w:left w:val="single" w:sz="4" w:space="0" w:color="000000"/>
              <w:bottom w:val="single" w:sz="4" w:space="0" w:color="000000"/>
              <w:right w:val="single" w:sz="4" w:space="0" w:color="000000"/>
            </w:tcBorders>
          </w:tcPr>
          <w:p w14:paraId="3C624A02" w14:textId="4A05379C" w:rsidR="00EC1C2B" w:rsidRDefault="00C10D86" w:rsidP="009E3165">
            <w:pPr>
              <w:tabs>
                <w:tab w:val="center" w:pos="360"/>
              </w:tabs>
              <w:spacing w:after="0" w:line="259" w:lineRule="auto"/>
              <w:ind w:left="0" w:right="0" w:firstLine="0"/>
              <w:jc w:val="left"/>
            </w:pPr>
            <w:r>
              <w:rPr>
                <w:b/>
              </w:rPr>
              <w:t>K</w:t>
            </w:r>
            <w:r w:rsidR="00EC1C2B">
              <w:rPr>
                <w:b/>
              </w:rPr>
              <w:t>.</w:t>
            </w:r>
            <w:r w:rsidR="00EC1C2B">
              <w:rPr>
                <w:rFonts w:ascii="Arial" w:eastAsia="Arial" w:hAnsi="Arial" w:cs="Arial"/>
                <w:b/>
              </w:rPr>
              <w:t xml:space="preserve"> </w:t>
            </w:r>
            <w:r w:rsidR="00EC1C2B">
              <w:rPr>
                <w:rFonts w:ascii="Arial" w:eastAsia="Arial" w:hAnsi="Arial" w:cs="Arial"/>
                <w:b/>
              </w:rPr>
              <w:tab/>
            </w:r>
            <w:r w:rsidR="00EC1C2B">
              <w:t xml:space="preserve"> </w:t>
            </w:r>
          </w:p>
        </w:tc>
        <w:tc>
          <w:tcPr>
            <w:tcW w:w="2232" w:type="dxa"/>
            <w:gridSpan w:val="2"/>
            <w:tcBorders>
              <w:top w:val="single" w:sz="4" w:space="0" w:color="000000"/>
              <w:left w:val="single" w:sz="4" w:space="0" w:color="000000"/>
              <w:bottom w:val="single" w:sz="4" w:space="0" w:color="000000"/>
              <w:right w:val="single" w:sz="4" w:space="0" w:color="000000"/>
            </w:tcBorders>
          </w:tcPr>
          <w:p w14:paraId="21BDF05E" w14:textId="77777777" w:rsidR="00EC1C2B" w:rsidRDefault="00EC1C2B" w:rsidP="009E3165">
            <w:pPr>
              <w:spacing w:after="0" w:line="259" w:lineRule="auto"/>
              <w:ind w:left="0" w:right="0" w:firstLine="0"/>
              <w:jc w:val="left"/>
            </w:pPr>
            <w:r>
              <w:rPr>
                <w:b/>
              </w:rPr>
              <w:t xml:space="preserve">Remuneration </w:t>
            </w:r>
          </w:p>
        </w:tc>
        <w:tc>
          <w:tcPr>
            <w:tcW w:w="6235" w:type="dxa"/>
            <w:tcBorders>
              <w:top w:val="single" w:sz="4" w:space="0" w:color="000000"/>
              <w:left w:val="single" w:sz="4" w:space="0" w:color="000000"/>
              <w:bottom w:val="single" w:sz="4" w:space="0" w:color="000000"/>
              <w:right w:val="single" w:sz="4" w:space="0" w:color="000000"/>
            </w:tcBorders>
          </w:tcPr>
          <w:p w14:paraId="0EBAFE20" w14:textId="77777777" w:rsidR="00EC1C2B" w:rsidRDefault="00EC1C2B" w:rsidP="009E3165">
            <w:pPr>
              <w:spacing w:after="0" w:line="259" w:lineRule="auto"/>
              <w:ind w:left="5" w:right="118" w:firstLine="0"/>
            </w:pPr>
            <w:r>
              <w:t xml:space="preserve">The renumeration would be at market linked compensation.  The same shall not be a limiting factor for the right candidate and will be mutually decided on case-to-case basis. </w:t>
            </w:r>
          </w:p>
        </w:tc>
      </w:tr>
      <w:tr w:rsidR="00EC1C2B" w14:paraId="127E3C85" w14:textId="77777777" w:rsidTr="009E3165">
        <w:trPr>
          <w:trHeight w:val="1526"/>
        </w:trPr>
        <w:tc>
          <w:tcPr>
            <w:tcW w:w="744" w:type="dxa"/>
            <w:tcBorders>
              <w:top w:val="single" w:sz="4" w:space="0" w:color="000000"/>
              <w:left w:val="single" w:sz="4" w:space="0" w:color="000000"/>
              <w:bottom w:val="single" w:sz="4" w:space="0" w:color="000000"/>
              <w:right w:val="single" w:sz="4" w:space="0" w:color="000000"/>
            </w:tcBorders>
          </w:tcPr>
          <w:p w14:paraId="27CE7CF1" w14:textId="577C2110" w:rsidR="00EC1C2B" w:rsidRDefault="00C10D86" w:rsidP="009E3165">
            <w:pPr>
              <w:tabs>
                <w:tab w:val="center" w:pos="360"/>
              </w:tabs>
              <w:spacing w:after="0" w:line="259" w:lineRule="auto"/>
              <w:ind w:left="0" w:right="0" w:firstLine="0"/>
              <w:jc w:val="left"/>
            </w:pPr>
            <w:r>
              <w:rPr>
                <w:b/>
              </w:rPr>
              <w:t>L</w:t>
            </w:r>
            <w:r w:rsidR="00EC1C2B">
              <w:rPr>
                <w:b/>
              </w:rPr>
              <w:t>.</w:t>
            </w:r>
            <w:r w:rsidR="00EC1C2B">
              <w:rPr>
                <w:rFonts w:ascii="Arial" w:eastAsia="Arial" w:hAnsi="Arial" w:cs="Arial"/>
                <w:b/>
              </w:rPr>
              <w:t xml:space="preserve"> </w:t>
            </w:r>
            <w:r w:rsidR="00EC1C2B">
              <w:rPr>
                <w:rFonts w:ascii="Arial" w:eastAsia="Arial" w:hAnsi="Arial" w:cs="Arial"/>
                <w:b/>
              </w:rPr>
              <w:tab/>
            </w:r>
            <w:r w:rsidR="00EC1C2B">
              <w:t xml:space="preserve"> </w:t>
            </w:r>
          </w:p>
        </w:tc>
        <w:tc>
          <w:tcPr>
            <w:tcW w:w="2232" w:type="dxa"/>
            <w:gridSpan w:val="2"/>
            <w:tcBorders>
              <w:top w:val="single" w:sz="4" w:space="0" w:color="000000"/>
              <w:left w:val="single" w:sz="4" w:space="0" w:color="000000"/>
              <w:bottom w:val="single" w:sz="4" w:space="0" w:color="000000"/>
              <w:right w:val="single" w:sz="4" w:space="0" w:color="000000"/>
            </w:tcBorders>
          </w:tcPr>
          <w:p w14:paraId="379BE7E4" w14:textId="77777777" w:rsidR="00EC1C2B" w:rsidRDefault="00EC1C2B" w:rsidP="009E3165">
            <w:pPr>
              <w:spacing w:after="0" w:line="259" w:lineRule="auto"/>
              <w:ind w:left="0" w:right="0" w:firstLine="0"/>
              <w:jc w:val="left"/>
            </w:pPr>
            <w:r>
              <w:rPr>
                <w:b/>
              </w:rPr>
              <w:t xml:space="preserve">C TC and Increment </w:t>
            </w:r>
          </w:p>
        </w:tc>
        <w:tc>
          <w:tcPr>
            <w:tcW w:w="6235" w:type="dxa"/>
            <w:tcBorders>
              <w:top w:val="single" w:sz="4" w:space="0" w:color="000000"/>
              <w:left w:val="single" w:sz="4" w:space="0" w:color="000000"/>
              <w:bottom w:val="single" w:sz="4" w:space="0" w:color="000000"/>
              <w:right w:val="single" w:sz="4" w:space="0" w:color="000000"/>
            </w:tcBorders>
          </w:tcPr>
          <w:p w14:paraId="731BF476" w14:textId="77777777" w:rsidR="00EC1C2B" w:rsidRDefault="00EC1C2B" w:rsidP="009E3165">
            <w:pPr>
              <w:spacing w:after="0" w:line="259" w:lineRule="auto"/>
              <w:ind w:left="5" w:right="97" w:firstLine="0"/>
            </w:pPr>
            <w:r>
              <w:t xml:space="preserve">The CTC offered is negotiable. Annual CTC will depend upon Experience &amp; Emoluments of candidates in the present employment and place of posting. Salary shall not be a constraint for the right candidate. Annual increment on CTC finalized initially, shall also be considered by the Bank based on the performance review. </w:t>
            </w:r>
          </w:p>
        </w:tc>
      </w:tr>
    </w:tbl>
    <w:p w14:paraId="0FE4724B" w14:textId="53BF3D6D" w:rsidR="004A08E4" w:rsidRDefault="00EC1C2B" w:rsidP="00EC1C2B">
      <w:pPr>
        <w:spacing w:after="104" w:line="259" w:lineRule="auto"/>
        <w:ind w:left="21" w:right="0" w:firstLine="0"/>
        <w:jc w:val="left"/>
        <w:rPr>
          <w:b/>
        </w:rPr>
      </w:pPr>
      <w:r>
        <w:rPr>
          <w:b/>
        </w:rPr>
        <w:t xml:space="preserve"> </w:t>
      </w:r>
    </w:p>
    <w:p w14:paraId="6AA46971" w14:textId="77777777" w:rsidR="004A08E4" w:rsidRDefault="004A08E4">
      <w:pPr>
        <w:spacing w:after="160" w:line="259" w:lineRule="auto"/>
        <w:ind w:left="0" w:right="0" w:firstLine="0"/>
        <w:jc w:val="left"/>
        <w:rPr>
          <w:b/>
        </w:rPr>
      </w:pPr>
      <w:r>
        <w:rPr>
          <w:b/>
        </w:rPr>
        <w:br w:type="page"/>
      </w:r>
    </w:p>
    <w:p w14:paraId="5B783F4D" w14:textId="77777777" w:rsidR="00C82FD9" w:rsidRDefault="00C82FD9">
      <w:pPr>
        <w:spacing w:after="0" w:line="259" w:lineRule="auto"/>
        <w:ind w:left="16" w:right="0"/>
        <w:jc w:val="left"/>
        <w:rPr>
          <w:b/>
          <w:u w:val="single" w:color="000000"/>
        </w:rPr>
      </w:pPr>
    </w:p>
    <w:p w14:paraId="3194E9EB" w14:textId="64795E48" w:rsidR="00D65A5D" w:rsidRDefault="00542071">
      <w:pPr>
        <w:spacing w:after="0" w:line="259" w:lineRule="auto"/>
        <w:ind w:left="16" w:right="0"/>
        <w:jc w:val="left"/>
      </w:pPr>
      <w:r>
        <w:rPr>
          <w:b/>
          <w:u w:val="single" w:color="000000"/>
        </w:rPr>
        <w:t>Other Conditions (Applicable for All posts):</w:t>
      </w:r>
      <w:r>
        <w:rPr>
          <w:b/>
        </w:rPr>
        <w:t xml:space="preserve"> </w:t>
      </w:r>
    </w:p>
    <w:tbl>
      <w:tblPr>
        <w:tblStyle w:val="TableGrid"/>
        <w:tblW w:w="9494" w:type="dxa"/>
        <w:tblInd w:w="25" w:type="dxa"/>
        <w:tblCellMar>
          <w:top w:w="39" w:type="dxa"/>
          <w:bottom w:w="14" w:type="dxa"/>
        </w:tblCellMar>
        <w:tblLook w:val="04A0" w:firstRow="1" w:lastRow="0" w:firstColumn="1" w:lastColumn="0" w:noHBand="0" w:noVBand="1"/>
      </w:tblPr>
      <w:tblGrid>
        <w:gridCol w:w="427"/>
        <w:gridCol w:w="1522"/>
        <w:gridCol w:w="455"/>
        <w:gridCol w:w="7090"/>
      </w:tblGrid>
      <w:tr w:rsidR="00D65A5D" w14:paraId="2E37BA17" w14:textId="77777777" w:rsidTr="00505C0C">
        <w:trPr>
          <w:trHeight w:val="843"/>
        </w:trPr>
        <w:tc>
          <w:tcPr>
            <w:tcW w:w="427" w:type="dxa"/>
            <w:tcBorders>
              <w:top w:val="single" w:sz="4" w:space="0" w:color="000000"/>
              <w:left w:val="single" w:sz="4" w:space="0" w:color="000000"/>
              <w:bottom w:val="single" w:sz="4" w:space="0" w:color="000000"/>
              <w:right w:val="single" w:sz="4" w:space="0" w:color="000000"/>
            </w:tcBorders>
          </w:tcPr>
          <w:p w14:paraId="38DEADBE" w14:textId="77777777" w:rsidR="00D65A5D" w:rsidRDefault="00542071">
            <w:pPr>
              <w:spacing w:after="0" w:line="259" w:lineRule="auto"/>
              <w:ind w:left="106" w:right="0" w:firstLine="0"/>
              <w:jc w:val="left"/>
            </w:pPr>
            <w:r>
              <w:rPr>
                <w:b/>
              </w:rPr>
              <w:t xml:space="preserve">1. </w:t>
            </w:r>
          </w:p>
        </w:tc>
        <w:tc>
          <w:tcPr>
            <w:tcW w:w="1522" w:type="dxa"/>
            <w:tcBorders>
              <w:top w:val="single" w:sz="4" w:space="0" w:color="000000"/>
              <w:left w:val="single" w:sz="4" w:space="0" w:color="000000"/>
              <w:bottom w:val="single" w:sz="4" w:space="0" w:color="000000"/>
              <w:right w:val="single" w:sz="4" w:space="0" w:color="000000"/>
            </w:tcBorders>
          </w:tcPr>
          <w:p w14:paraId="3C6CBDA1" w14:textId="205BC4AA" w:rsidR="00D65A5D" w:rsidRDefault="00542071" w:rsidP="00B0284D">
            <w:pPr>
              <w:spacing w:after="5" w:line="239" w:lineRule="auto"/>
              <w:ind w:left="110" w:right="32" w:firstLine="0"/>
            </w:pPr>
            <w:r>
              <w:rPr>
                <w:b/>
              </w:rPr>
              <w:t xml:space="preserve">Only one Post to be applied by each candidate </w:t>
            </w:r>
          </w:p>
        </w:tc>
        <w:tc>
          <w:tcPr>
            <w:tcW w:w="7545" w:type="dxa"/>
            <w:gridSpan w:val="2"/>
            <w:tcBorders>
              <w:top w:val="single" w:sz="4" w:space="0" w:color="000000"/>
              <w:left w:val="single" w:sz="4" w:space="0" w:color="000000"/>
              <w:bottom w:val="single" w:sz="4" w:space="0" w:color="000000"/>
              <w:right w:val="single" w:sz="4" w:space="0" w:color="000000"/>
            </w:tcBorders>
          </w:tcPr>
          <w:p w14:paraId="32B393BE" w14:textId="247B7863" w:rsidR="00D65A5D" w:rsidRDefault="00542071">
            <w:pPr>
              <w:spacing w:after="0" w:line="259" w:lineRule="auto"/>
              <w:ind w:left="120" w:right="149" w:firstLine="0"/>
            </w:pPr>
            <w:r>
              <w:t xml:space="preserve">One candidate can apply for only one post under this advertisement. Multiple candidatures, involving one post or several posts shall result in rejection of all applications from the candidate. </w:t>
            </w:r>
          </w:p>
        </w:tc>
      </w:tr>
      <w:tr w:rsidR="00D65A5D" w14:paraId="3D9D7D3B" w14:textId="77777777" w:rsidTr="00814B58">
        <w:trPr>
          <w:trHeight w:val="1243"/>
        </w:trPr>
        <w:tc>
          <w:tcPr>
            <w:tcW w:w="427" w:type="dxa"/>
            <w:tcBorders>
              <w:top w:val="single" w:sz="4" w:space="0" w:color="000000"/>
              <w:left w:val="single" w:sz="4" w:space="0" w:color="000000"/>
              <w:bottom w:val="single" w:sz="4" w:space="0" w:color="000000"/>
              <w:right w:val="single" w:sz="4" w:space="0" w:color="000000"/>
            </w:tcBorders>
          </w:tcPr>
          <w:p w14:paraId="2AEAC492" w14:textId="77777777" w:rsidR="00D65A5D" w:rsidRDefault="00542071">
            <w:pPr>
              <w:spacing w:after="0" w:line="259" w:lineRule="auto"/>
              <w:ind w:left="106" w:right="0" w:firstLine="0"/>
              <w:jc w:val="left"/>
            </w:pPr>
            <w:r>
              <w:rPr>
                <w:b/>
              </w:rPr>
              <w:t xml:space="preserve">2. </w:t>
            </w:r>
          </w:p>
        </w:tc>
        <w:tc>
          <w:tcPr>
            <w:tcW w:w="1522" w:type="dxa"/>
            <w:tcBorders>
              <w:top w:val="single" w:sz="4" w:space="0" w:color="000000"/>
              <w:left w:val="single" w:sz="4" w:space="0" w:color="000000"/>
              <w:bottom w:val="single" w:sz="4" w:space="0" w:color="000000"/>
              <w:right w:val="single" w:sz="4" w:space="0" w:color="000000"/>
            </w:tcBorders>
          </w:tcPr>
          <w:p w14:paraId="0B83E212" w14:textId="5CCC7CBA" w:rsidR="00D65A5D" w:rsidRDefault="00542071">
            <w:pPr>
              <w:spacing w:after="0" w:line="259" w:lineRule="auto"/>
              <w:ind w:left="110" w:right="335" w:firstLine="0"/>
            </w:pPr>
            <w:r>
              <w:rPr>
                <w:b/>
              </w:rPr>
              <w:t xml:space="preserve">Right to raise/modify the eligibility criteria </w:t>
            </w:r>
          </w:p>
        </w:tc>
        <w:tc>
          <w:tcPr>
            <w:tcW w:w="7545" w:type="dxa"/>
            <w:gridSpan w:val="2"/>
            <w:tcBorders>
              <w:top w:val="single" w:sz="4" w:space="0" w:color="000000"/>
              <w:left w:val="single" w:sz="4" w:space="0" w:color="000000"/>
              <w:bottom w:val="single" w:sz="4" w:space="0" w:color="000000"/>
              <w:right w:val="single" w:sz="4" w:space="0" w:color="000000"/>
            </w:tcBorders>
          </w:tcPr>
          <w:p w14:paraId="5D847586" w14:textId="1A7699CC" w:rsidR="00D65A5D" w:rsidRDefault="00542071">
            <w:pPr>
              <w:spacing w:after="0" w:line="259" w:lineRule="auto"/>
              <w:ind w:left="120" w:right="156" w:firstLine="0"/>
            </w:pPr>
            <w:r>
              <w:rPr>
                <w:b/>
              </w:rPr>
              <w:t xml:space="preserve">Important: </w:t>
            </w:r>
            <w:r>
              <w:t xml:space="preserve">The Bank reserves the right to raise/modify the eligibility criteria including educational qualification and minimum work experience </w:t>
            </w:r>
            <w:proofErr w:type="gramStart"/>
            <w:r>
              <w:t>in order to</w:t>
            </w:r>
            <w:proofErr w:type="gramEnd"/>
            <w:r>
              <w:t xml:space="preserve"> restrict the number of candidates to be called for Interview, com mensurate with the number of posts. </w:t>
            </w:r>
          </w:p>
        </w:tc>
      </w:tr>
      <w:tr w:rsidR="00D65A5D" w14:paraId="02BD5881" w14:textId="77777777" w:rsidTr="00814B58">
        <w:trPr>
          <w:trHeight w:val="3604"/>
        </w:trPr>
        <w:tc>
          <w:tcPr>
            <w:tcW w:w="427" w:type="dxa"/>
            <w:tcBorders>
              <w:top w:val="single" w:sz="4" w:space="0" w:color="000000"/>
              <w:left w:val="single" w:sz="4" w:space="0" w:color="000000"/>
              <w:bottom w:val="single" w:sz="4" w:space="0" w:color="000000"/>
              <w:right w:val="single" w:sz="4" w:space="0" w:color="000000"/>
            </w:tcBorders>
          </w:tcPr>
          <w:p w14:paraId="5DDA1B52" w14:textId="77777777" w:rsidR="00D65A5D" w:rsidRDefault="00542071">
            <w:pPr>
              <w:spacing w:after="0" w:line="259" w:lineRule="auto"/>
              <w:ind w:left="106" w:right="0" w:firstLine="0"/>
              <w:jc w:val="left"/>
            </w:pPr>
            <w:r>
              <w:rPr>
                <w:b/>
              </w:rPr>
              <w:t xml:space="preserve">3. </w:t>
            </w:r>
          </w:p>
        </w:tc>
        <w:tc>
          <w:tcPr>
            <w:tcW w:w="1522" w:type="dxa"/>
            <w:tcBorders>
              <w:top w:val="single" w:sz="4" w:space="0" w:color="000000"/>
              <w:left w:val="single" w:sz="4" w:space="0" w:color="000000"/>
              <w:bottom w:val="single" w:sz="4" w:space="0" w:color="000000"/>
              <w:right w:val="single" w:sz="4" w:space="0" w:color="000000"/>
            </w:tcBorders>
          </w:tcPr>
          <w:p w14:paraId="1356FF4B" w14:textId="3B1E7F83" w:rsidR="00D65A5D" w:rsidRDefault="00542071">
            <w:pPr>
              <w:spacing w:after="0" w:line="259" w:lineRule="auto"/>
              <w:ind w:left="110" w:right="0" w:firstLine="0"/>
              <w:jc w:val="left"/>
            </w:pPr>
            <w:r>
              <w:rPr>
                <w:b/>
              </w:rPr>
              <w:t xml:space="preserve">Selection Procedure </w:t>
            </w:r>
          </w:p>
        </w:tc>
        <w:tc>
          <w:tcPr>
            <w:tcW w:w="7545" w:type="dxa"/>
            <w:gridSpan w:val="2"/>
            <w:tcBorders>
              <w:top w:val="single" w:sz="4" w:space="0" w:color="000000"/>
              <w:left w:val="single" w:sz="4" w:space="0" w:color="000000"/>
              <w:bottom w:val="single" w:sz="4" w:space="0" w:color="000000"/>
              <w:right w:val="single" w:sz="4" w:space="0" w:color="000000"/>
            </w:tcBorders>
          </w:tcPr>
          <w:p w14:paraId="0B8CA64F" w14:textId="473A90C8" w:rsidR="00D65A5D" w:rsidRDefault="00542071">
            <w:pPr>
              <w:spacing w:after="1" w:line="261" w:lineRule="auto"/>
              <w:ind w:left="120" w:right="108" w:firstLine="0"/>
            </w:pPr>
            <w:r>
              <w:t xml:space="preserve">Selection would be by way of shortlisting and Personal Interview to be held online on a suitable date (to be informed in due course) before the Selection Committee. The Bank will undertake a preliminary screening of the applications for preparing, if necessary, to prepare a shortlist of eligible candidates to be called for interview. Thus, merely fulfilling the requirements laid down in the advertisement would not automatically entitle any candidate to be called for interview. The decision of the bank to call the candidates for the interview shall be final. No correspondence will be entertained in this regard. </w:t>
            </w:r>
          </w:p>
          <w:p w14:paraId="2DD4D1CF" w14:textId="122A7829" w:rsidR="00D65A5D" w:rsidRDefault="00542071">
            <w:pPr>
              <w:spacing w:after="0" w:line="261" w:lineRule="auto"/>
              <w:ind w:left="120" w:right="104" w:firstLine="0"/>
            </w:pPr>
            <w:r>
              <w:t xml:space="preserve">Merit List: Merit list for selection will be prepared in descending order </w:t>
            </w:r>
            <w:proofErr w:type="gramStart"/>
            <w:r>
              <w:t>on the basis of</w:t>
            </w:r>
            <w:proofErr w:type="gramEnd"/>
            <w:r>
              <w:t xml:space="preserve"> scores obtained in interview only. In case more than one candidate score the cut -off marks (common marks at cut-off point), such candidates will be ranked according to their age in descending order, in the merit. </w:t>
            </w:r>
          </w:p>
          <w:p w14:paraId="5881B303" w14:textId="025087E7" w:rsidR="00D65A5D" w:rsidRDefault="00542071">
            <w:pPr>
              <w:spacing w:after="0" w:line="259" w:lineRule="auto"/>
              <w:ind w:left="120" w:right="152" w:firstLine="0"/>
            </w:pPr>
            <w:r>
              <w:t xml:space="preserve">Wait List: SIDBI reserves the right to draw wait lists of candidates in different Grades and consider such wait listed candidate(s) for meeting actual requirement. </w:t>
            </w:r>
          </w:p>
        </w:tc>
      </w:tr>
      <w:tr w:rsidR="00D65A5D" w14:paraId="4FA07207" w14:textId="77777777" w:rsidTr="00A43EE0">
        <w:trPr>
          <w:trHeight w:val="1976"/>
        </w:trPr>
        <w:tc>
          <w:tcPr>
            <w:tcW w:w="427" w:type="dxa"/>
            <w:tcBorders>
              <w:top w:val="single" w:sz="4" w:space="0" w:color="000000"/>
              <w:left w:val="single" w:sz="4" w:space="0" w:color="000000"/>
              <w:bottom w:val="nil"/>
              <w:right w:val="single" w:sz="4" w:space="0" w:color="000000"/>
            </w:tcBorders>
          </w:tcPr>
          <w:p w14:paraId="34F8FB3F" w14:textId="77777777" w:rsidR="00D65A5D" w:rsidRDefault="00542071">
            <w:pPr>
              <w:spacing w:after="0" w:line="259" w:lineRule="auto"/>
              <w:ind w:left="106" w:right="0" w:firstLine="0"/>
              <w:jc w:val="left"/>
            </w:pPr>
            <w:r>
              <w:rPr>
                <w:b/>
              </w:rPr>
              <w:t xml:space="preserve">4. </w:t>
            </w:r>
          </w:p>
        </w:tc>
        <w:tc>
          <w:tcPr>
            <w:tcW w:w="1522" w:type="dxa"/>
            <w:tcBorders>
              <w:top w:val="single" w:sz="4" w:space="0" w:color="000000"/>
              <w:left w:val="single" w:sz="4" w:space="0" w:color="000000"/>
              <w:bottom w:val="nil"/>
              <w:right w:val="single" w:sz="4" w:space="0" w:color="000000"/>
            </w:tcBorders>
          </w:tcPr>
          <w:p w14:paraId="4ECB6413" w14:textId="77777777" w:rsidR="00D65A5D" w:rsidRDefault="00542071">
            <w:pPr>
              <w:spacing w:after="0" w:line="259" w:lineRule="auto"/>
              <w:ind w:left="110" w:right="0" w:firstLine="0"/>
              <w:jc w:val="left"/>
            </w:pPr>
            <w:r>
              <w:rPr>
                <w:b/>
              </w:rPr>
              <w:t xml:space="preserve">HOW TO </w:t>
            </w:r>
          </w:p>
          <w:p w14:paraId="6BCB029E" w14:textId="77777777" w:rsidR="00D65A5D" w:rsidRDefault="00542071">
            <w:pPr>
              <w:spacing w:after="0" w:line="259" w:lineRule="auto"/>
              <w:ind w:left="110" w:right="0" w:firstLine="0"/>
              <w:jc w:val="left"/>
            </w:pPr>
            <w:r>
              <w:rPr>
                <w:b/>
              </w:rPr>
              <w:t xml:space="preserve">APPLY </w:t>
            </w:r>
          </w:p>
        </w:tc>
        <w:tc>
          <w:tcPr>
            <w:tcW w:w="455" w:type="dxa"/>
            <w:tcBorders>
              <w:top w:val="single" w:sz="4" w:space="0" w:color="000000"/>
              <w:left w:val="single" w:sz="4" w:space="0" w:color="000000"/>
              <w:bottom w:val="nil"/>
              <w:right w:val="nil"/>
            </w:tcBorders>
          </w:tcPr>
          <w:p w14:paraId="66305FCE" w14:textId="77777777" w:rsidR="00D65A5D" w:rsidRDefault="00542071" w:rsidP="00A43EE0">
            <w:pPr>
              <w:spacing w:after="0" w:line="240" w:lineRule="auto"/>
              <w:ind w:left="0" w:right="33" w:firstLine="0"/>
              <w:jc w:val="center"/>
            </w:pPr>
            <w:r>
              <w:rPr>
                <w:rFonts w:ascii="Arial" w:eastAsia="Arial" w:hAnsi="Arial" w:cs="Arial"/>
                <w:b/>
                <w:sz w:val="24"/>
              </w:rPr>
              <w:t xml:space="preserve">i. </w:t>
            </w:r>
          </w:p>
        </w:tc>
        <w:tc>
          <w:tcPr>
            <w:tcW w:w="7090" w:type="dxa"/>
            <w:tcBorders>
              <w:top w:val="single" w:sz="4" w:space="0" w:color="000000"/>
              <w:left w:val="nil"/>
              <w:bottom w:val="nil"/>
              <w:right w:val="single" w:sz="4" w:space="0" w:color="000000"/>
            </w:tcBorders>
          </w:tcPr>
          <w:p w14:paraId="68D85E24" w14:textId="72FBAD93" w:rsidR="00D65A5D" w:rsidRDefault="00542071">
            <w:pPr>
              <w:spacing w:after="0" w:line="259" w:lineRule="auto"/>
              <w:ind w:left="0" w:right="92" w:firstLine="0"/>
            </w:pPr>
            <w:r>
              <w:t xml:space="preserve">Duly filled in application (in English or Hindi), as per the format available on the Bank’s website with a recent passport size photograph pasted thereon and Curriculum Vitae, bearing full signature of the candidate across the same with date, should be sent / forwarded </w:t>
            </w:r>
            <w:r>
              <w:rPr>
                <w:b/>
                <w:u w:val="single" w:color="000000"/>
              </w:rPr>
              <w:t xml:space="preserve">only through email </w:t>
            </w:r>
            <w:proofErr w:type="gramStart"/>
            <w:r>
              <w:rPr>
                <w:b/>
                <w:u w:val="single" w:color="000000"/>
              </w:rPr>
              <w:t>at</w:t>
            </w:r>
            <w:r>
              <w:t xml:space="preserve"> </w:t>
            </w:r>
            <w:r w:rsidR="007F66F6">
              <w:t xml:space="preserve"> </w:t>
            </w:r>
            <w:r w:rsidR="007F66F6" w:rsidRPr="007F66F6">
              <w:rPr>
                <w:color w:val="4472C4" w:themeColor="accent1"/>
                <w:u w:val="single"/>
              </w:rPr>
              <w:t>itre</w:t>
            </w:r>
            <w:r w:rsidRPr="007F66F6">
              <w:rPr>
                <w:color w:val="4472C4" w:themeColor="accent1"/>
                <w:u w:val="single" w:color="0000FF"/>
              </w:rPr>
              <w:t>cruitment@sidbi.</w:t>
            </w:r>
            <w:r>
              <w:rPr>
                <w:color w:val="0000FF"/>
                <w:u w:val="single" w:color="0000FF"/>
              </w:rPr>
              <w:t>in</w:t>
            </w:r>
            <w:proofErr w:type="gramEnd"/>
            <w:r>
              <w:rPr>
                <w:b/>
              </w:rPr>
              <w:t xml:space="preserve"> on or</w:t>
            </w:r>
            <w:r>
              <w:t xml:space="preserve"> before </w:t>
            </w:r>
            <w:r w:rsidR="007A74E8">
              <w:rPr>
                <w:b/>
                <w:u w:val="single" w:color="000000"/>
              </w:rPr>
              <w:t>March</w:t>
            </w:r>
            <w:r w:rsidR="007F66F6">
              <w:rPr>
                <w:b/>
                <w:u w:val="single" w:color="000000"/>
              </w:rPr>
              <w:t xml:space="preserve"> </w:t>
            </w:r>
            <w:r w:rsidR="007A74E8">
              <w:rPr>
                <w:b/>
                <w:u w:val="single" w:color="000000"/>
              </w:rPr>
              <w:t>21</w:t>
            </w:r>
            <w:r>
              <w:rPr>
                <w:b/>
                <w:u w:val="single" w:color="000000"/>
              </w:rPr>
              <w:t>, 202</w:t>
            </w:r>
            <w:r w:rsidR="007A74E8">
              <w:rPr>
                <w:b/>
                <w:u w:val="single" w:color="000000"/>
              </w:rPr>
              <w:t>5</w:t>
            </w:r>
            <w:r>
              <w:t xml:space="preserve">.  While forwarding the respective applications, the subject line shall clearly indicate the following details only, viz. </w:t>
            </w:r>
            <w:r>
              <w:rPr>
                <w:b/>
              </w:rPr>
              <w:t xml:space="preserve">“Application for the post of &lt; &lt; Post Code&gt; </w:t>
            </w:r>
            <w:proofErr w:type="gramStart"/>
            <w:r>
              <w:rPr>
                <w:b/>
              </w:rPr>
              <w:t>&gt; ,</w:t>
            </w:r>
            <w:proofErr w:type="gramEnd"/>
            <w:r>
              <w:rPr>
                <w:b/>
              </w:rPr>
              <w:t xml:space="preserve"> &lt; &lt; Name of the Post&gt; &gt;  &lt; &lt; Candidate Name&gt; &gt;”</w:t>
            </w:r>
            <w:r>
              <w:t xml:space="preserve"> </w:t>
            </w:r>
            <w:r w:rsidR="003A6C17">
              <w:t>.</w:t>
            </w:r>
          </w:p>
        </w:tc>
      </w:tr>
      <w:tr w:rsidR="00D65A5D" w14:paraId="1F97B331" w14:textId="77777777" w:rsidTr="00814B58">
        <w:trPr>
          <w:trHeight w:val="1236"/>
        </w:trPr>
        <w:tc>
          <w:tcPr>
            <w:tcW w:w="427" w:type="dxa"/>
            <w:tcBorders>
              <w:top w:val="nil"/>
              <w:left w:val="single" w:sz="4" w:space="0" w:color="000000"/>
              <w:bottom w:val="nil"/>
              <w:right w:val="single" w:sz="4" w:space="0" w:color="000000"/>
            </w:tcBorders>
          </w:tcPr>
          <w:p w14:paraId="59436669" w14:textId="77777777" w:rsidR="00D65A5D" w:rsidRDefault="00D65A5D">
            <w:pPr>
              <w:spacing w:after="160" w:line="259" w:lineRule="auto"/>
              <w:ind w:left="0" w:right="0" w:firstLine="0"/>
              <w:jc w:val="left"/>
            </w:pPr>
          </w:p>
        </w:tc>
        <w:tc>
          <w:tcPr>
            <w:tcW w:w="1522" w:type="dxa"/>
            <w:tcBorders>
              <w:top w:val="nil"/>
              <w:left w:val="single" w:sz="4" w:space="0" w:color="000000"/>
              <w:bottom w:val="nil"/>
              <w:right w:val="single" w:sz="4" w:space="0" w:color="000000"/>
            </w:tcBorders>
          </w:tcPr>
          <w:p w14:paraId="09BCAB41" w14:textId="77777777" w:rsidR="00D65A5D" w:rsidRDefault="00D65A5D">
            <w:pPr>
              <w:spacing w:after="160" w:line="259" w:lineRule="auto"/>
              <w:ind w:left="0" w:right="0" w:firstLine="0"/>
              <w:jc w:val="left"/>
            </w:pPr>
          </w:p>
        </w:tc>
        <w:tc>
          <w:tcPr>
            <w:tcW w:w="455" w:type="dxa"/>
            <w:tcBorders>
              <w:top w:val="nil"/>
              <w:left w:val="single" w:sz="4" w:space="0" w:color="000000"/>
              <w:bottom w:val="nil"/>
              <w:right w:val="nil"/>
            </w:tcBorders>
          </w:tcPr>
          <w:p w14:paraId="26029FAD" w14:textId="42F54471" w:rsidR="00D65A5D" w:rsidRDefault="00542071" w:rsidP="00A43EE0">
            <w:pPr>
              <w:spacing w:after="0" w:line="240" w:lineRule="auto"/>
              <w:ind w:left="110" w:right="0" w:firstLine="0"/>
              <w:jc w:val="left"/>
            </w:pPr>
            <w:r>
              <w:rPr>
                <w:rFonts w:ascii="Arial" w:eastAsia="Arial" w:hAnsi="Arial" w:cs="Arial"/>
                <w:b/>
                <w:sz w:val="24"/>
              </w:rPr>
              <w:t xml:space="preserve">ii. </w:t>
            </w:r>
          </w:p>
        </w:tc>
        <w:tc>
          <w:tcPr>
            <w:tcW w:w="7090" w:type="dxa"/>
            <w:tcBorders>
              <w:top w:val="nil"/>
              <w:left w:val="nil"/>
              <w:bottom w:val="nil"/>
              <w:right w:val="single" w:sz="4" w:space="0" w:color="000000"/>
            </w:tcBorders>
            <w:vAlign w:val="center"/>
          </w:tcPr>
          <w:p w14:paraId="4DB47921" w14:textId="32007DC6" w:rsidR="00D65A5D" w:rsidRDefault="00542071" w:rsidP="00A43EE0">
            <w:pPr>
              <w:spacing w:after="0" w:line="259" w:lineRule="auto"/>
              <w:ind w:left="21" w:right="88" w:firstLine="0"/>
            </w:pPr>
            <w:r>
              <w:t xml:space="preserve">Applications should be accompanied by self-attested copies of relevant certificate(s) / documents, in support of proof of identity, address, age, educational qualification (educational certificates/mark sheets), work experience, as mentioned in the application form. </w:t>
            </w:r>
          </w:p>
        </w:tc>
      </w:tr>
      <w:tr w:rsidR="00D65A5D" w14:paraId="79D9984B" w14:textId="77777777" w:rsidTr="00814B58">
        <w:trPr>
          <w:trHeight w:val="1498"/>
        </w:trPr>
        <w:tc>
          <w:tcPr>
            <w:tcW w:w="427" w:type="dxa"/>
            <w:tcBorders>
              <w:top w:val="nil"/>
              <w:left w:val="single" w:sz="4" w:space="0" w:color="000000"/>
              <w:bottom w:val="nil"/>
              <w:right w:val="single" w:sz="4" w:space="0" w:color="000000"/>
            </w:tcBorders>
          </w:tcPr>
          <w:p w14:paraId="19C22E3A" w14:textId="77777777" w:rsidR="00D65A5D" w:rsidRDefault="00D65A5D">
            <w:pPr>
              <w:spacing w:after="160" w:line="259" w:lineRule="auto"/>
              <w:ind w:left="0" w:right="0" w:firstLine="0"/>
              <w:jc w:val="left"/>
            </w:pPr>
          </w:p>
        </w:tc>
        <w:tc>
          <w:tcPr>
            <w:tcW w:w="1522" w:type="dxa"/>
            <w:tcBorders>
              <w:top w:val="nil"/>
              <w:left w:val="single" w:sz="4" w:space="0" w:color="000000"/>
              <w:bottom w:val="nil"/>
              <w:right w:val="single" w:sz="4" w:space="0" w:color="000000"/>
            </w:tcBorders>
          </w:tcPr>
          <w:p w14:paraId="49742F3A" w14:textId="77777777" w:rsidR="00D65A5D" w:rsidRDefault="00D65A5D">
            <w:pPr>
              <w:spacing w:after="160" w:line="259" w:lineRule="auto"/>
              <w:ind w:left="0" w:right="0" w:firstLine="0"/>
              <w:jc w:val="left"/>
            </w:pPr>
          </w:p>
        </w:tc>
        <w:tc>
          <w:tcPr>
            <w:tcW w:w="455" w:type="dxa"/>
            <w:tcBorders>
              <w:top w:val="nil"/>
              <w:left w:val="single" w:sz="4" w:space="0" w:color="000000"/>
              <w:bottom w:val="nil"/>
              <w:right w:val="nil"/>
            </w:tcBorders>
          </w:tcPr>
          <w:p w14:paraId="70608C5A" w14:textId="77777777" w:rsidR="00DA6D4B" w:rsidRDefault="00DA6D4B" w:rsidP="00A43EE0">
            <w:pPr>
              <w:spacing w:after="0" w:line="240" w:lineRule="auto"/>
              <w:ind w:left="48" w:right="0" w:firstLine="0"/>
              <w:jc w:val="left"/>
              <w:rPr>
                <w:rFonts w:ascii="Arial" w:eastAsia="Arial" w:hAnsi="Arial" w:cs="Arial"/>
                <w:b/>
                <w:sz w:val="24"/>
              </w:rPr>
            </w:pPr>
          </w:p>
          <w:p w14:paraId="09449AD7" w14:textId="155B733C" w:rsidR="00D65A5D" w:rsidRDefault="00542071" w:rsidP="00A43EE0">
            <w:pPr>
              <w:spacing w:after="0" w:line="240" w:lineRule="auto"/>
              <w:ind w:left="48" w:right="0" w:firstLine="0"/>
              <w:jc w:val="left"/>
            </w:pPr>
            <w:r>
              <w:rPr>
                <w:rFonts w:ascii="Arial" w:eastAsia="Arial" w:hAnsi="Arial" w:cs="Arial"/>
                <w:b/>
                <w:sz w:val="24"/>
              </w:rPr>
              <w:t xml:space="preserve">iii. </w:t>
            </w:r>
          </w:p>
        </w:tc>
        <w:tc>
          <w:tcPr>
            <w:tcW w:w="7090" w:type="dxa"/>
            <w:tcBorders>
              <w:top w:val="nil"/>
              <w:left w:val="nil"/>
              <w:bottom w:val="nil"/>
              <w:right w:val="single" w:sz="4" w:space="0" w:color="000000"/>
            </w:tcBorders>
            <w:vAlign w:val="center"/>
          </w:tcPr>
          <w:p w14:paraId="27F4EA9F" w14:textId="2B679FD9" w:rsidR="00D65A5D" w:rsidRDefault="00542071">
            <w:pPr>
              <w:spacing w:after="0" w:line="259" w:lineRule="auto"/>
              <w:ind w:left="19" w:right="136" w:firstLine="0"/>
            </w:pPr>
            <w:r>
              <w:t xml:space="preserve">An application not accompanied by photocopies/ scanned copies (in cases of applied online) of relevant certificate(s) / documents, or not in prescribed format or not signed by the candidate or incomplete in any respect or received after due date will not be entertained under any circumstances. </w:t>
            </w:r>
          </w:p>
        </w:tc>
      </w:tr>
      <w:tr w:rsidR="00D65A5D" w14:paraId="0C95A6E1" w14:textId="77777777" w:rsidTr="00814B58">
        <w:trPr>
          <w:trHeight w:val="428"/>
        </w:trPr>
        <w:tc>
          <w:tcPr>
            <w:tcW w:w="427" w:type="dxa"/>
            <w:tcBorders>
              <w:top w:val="nil"/>
              <w:left w:val="single" w:sz="4" w:space="0" w:color="000000"/>
              <w:bottom w:val="nil"/>
              <w:right w:val="single" w:sz="4" w:space="0" w:color="000000"/>
            </w:tcBorders>
          </w:tcPr>
          <w:p w14:paraId="2BB480D7" w14:textId="77777777" w:rsidR="00D65A5D" w:rsidRDefault="00D65A5D">
            <w:pPr>
              <w:spacing w:after="160" w:line="259" w:lineRule="auto"/>
              <w:ind w:left="0" w:right="0" w:firstLine="0"/>
              <w:jc w:val="left"/>
            </w:pPr>
          </w:p>
        </w:tc>
        <w:tc>
          <w:tcPr>
            <w:tcW w:w="1522" w:type="dxa"/>
            <w:tcBorders>
              <w:top w:val="nil"/>
              <w:left w:val="single" w:sz="4" w:space="0" w:color="000000"/>
              <w:bottom w:val="nil"/>
              <w:right w:val="single" w:sz="4" w:space="0" w:color="000000"/>
            </w:tcBorders>
          </w:tcPr>
          <w:p w14:paraId="46BF7ADE" w14:textId="77777777" w:rsidR="00D65A5D" w:rsidRDefault="00D65A5D">
            <w:pPr>
              <w:spacing w:after="160" w:line="259" w:lineRule="auto"/>
              <w:ind w:left="0" w:right="0" w:firstLine="0"/>
              <w:jc w:val="left"/>
            </w:pPr>
          </w:p>
        </w:tc>
        <w:tc>
          <w:tcPr>
            <w:tcW w:w="455" w:type="dxa"/>
            <w:tcBorders>
              <w:top w:val="nil"/>
              <w:left w:val="single" w:sz="4" w:space="0" w:color="000000"/>
              <w:bottom w:val="nil"/>
              <w:right w:val="nil"/>
            </w:tcBorders>
            <w:vAlign w:val="center"/>
          </w:tcPr>
          <w:p w14:paraId="3AD96A6B" w14:textId="77777777" w:rsidR="00D65A5D" w:rsidRDefault="00542071">
            <w:pPr>
              <w:spacing w:after="0" w:line="259" w:lineRule="auto"/>
              <w:ind w:left="53" w:right="0" w:firstLine="0"/>
              <w:jc w:val="left"/>
            </w:pPr>
            <w:r>
              <w:rPr>
                <w:rFonts w:ascii="Arial" w:eastAsia="Arial" w:hAnsi="Arial" w:cs="Arial"/>
                <w:b/>
                <w:sz w:val="24"/>
              </w:rPr>
              <w:t xml:space="preserve">iv. </w:t>
            </w:r>
          </w:p>
        </w:tc>
        <w:tc>
          <w:tcPr>
            <w:tcW w:w="7090" w:type="dxa"/>
            <w:tcBorders>
              <w:top w:val="nil"/>
              <w:left w:val="nil"/>
              <w:bottom w:val="nil"/>
              <w:right w:val="single" w:sz="4" w:space="0" w:color="000000"/>
            </w:tcBorders>
            <w:vAlign w:val="center"/>
          </w:tcPr>
          <w:p w14:paraId="41D4678F" w14:textId="416BFF21" w:rsidR="00D65A5D" w:rsidRDefault="00542071">
            <w:pPr>
              <w:spacing w:after="0" w:line="259" w:lineRule="auto"/>
              <w:ind w:left="19" w:right="0" w:firstLine="0"/>
              <w:jc w:val="left"/>
            </w:pPr>
            <w:r>
              <w:rPr>
                <w:b/>
              </w:rPr>
              <w:t xml:space="preserve">Handwritten Applications/or Curriculum Vitae shall be summarily rejected. </w:t>
            </w:r>
          </w:p>
        </w:tc>
      </w:tr>
      <w:tr w:rsidR="00D65A5D" w14:paraId="4B0743E3" w14:textId="77777777" w:rsidTr="00814B58">
        <w:trPr>
          <w:trHeight w:val="631"/>
        </w:trPr>
        <w:tc>
          <w:tcPr>
            <w:tcW w:w="427" w:type="dxa"/>
            <w:tcBorders>
              <w:top w:val="nil"/>
              <w:left w:val="single" w:sz="4" w:space="0" w:color="000000"/>
              <w:bottom w:val="single" w:sz="4" w:space="0" w:color="000000"/>
              <w:right w:val="single" w:sz="4" w:space="0" w:color="000000"/>
            </w:tcBorders>
          </w:tcPr>
          <w:p w14:paraId="642FB59E" w14:textId="77777777" w:rsidR="00D65A5D" w:rsidRDefault="00D65A5D">
            <w:pPr>
              <w:spacing w:after="160" w:line="259" w:lineRule="auto"/>
              <w:ind w:left="0" w:right="0" w:firstLine="0"/>
              <w:jc w:val="left"/>
            </w:pPr>
          </w:p>
        </w:tc>
        <w:tc>
          <w:tcPr>
            <w:tcW w:w="1522" w:type="dxa"/>
            <w:tcBorders>
              <w:top w:val="nil"/>
              <w:left w:val="single" w:sz="4" w:space="0" w:color="000000"/>
              <w:bottom w:val="single" w:sz="4" w:space="0" w:color="000000"/>
              <w:right w:val="single" w:sz="4" w:space="0" w:color="000000"/>
            </w:tcBorders>
          </w:tcPr>
          <w:p w14:paraId="15574ADD" w14:textId="77777777" w:rsidR="00D65A5D" w:rsidRDefault="00D65A5D">
            <w:pPr>
              <w:spacing w:after="160" w:line="259" w:lineRule="auto"/>
              <w:ind w:left="0" w:right="0" w:firstLine="0"/>
              <w:jc w:val="left"/>
            </w:pPr>
          </w:p>
        </w:tc>
        <w:tc>
          <w:tcPr>
            <w:tcW w:w="455" w:type="dxa"/>
            <w:tcBorders>
              <w:top w:val="nil"/>
              <w:left w:val="single" w:sz="4" w:space="0" w:color="000000"/>
              <w:bottom w:val="single" w:sz="4" w:space="0" w:color="000000"/>
              <w:right w:val="nil"/>
            </w:tcBorders>
          </w:tcPr>
          <w:p w14:paraId="50DFB94E" w14:textId="77777777" w:rsidR="00D65A5D" w:rsidRDefault="00542071">
            <w:pPr>
              <w:spacing w:after="0" w:line="259" w:lineRule="auto"/>
              <w:ind w:left="53" w:right="0" w:firstLine="0"/>
              <w:jc w:val="left"/>
            </w:pPr>
            <w:r>
              <w:rPr>
                <w:rFonts w:ascii="Arial" w:eastAsia="Arial" w:hAnsi="Arial" w:cs="Arial"/>
                <w:b/>
                <w:sz w:val="24"/>
              </w:rPr>
              <w:t xml:space="preserve">v. </w:t>
            </w:r>
          </w:p>
        </w:tc>
        <w:tc>
          <w:tcPr>
            <w:tcW w:w="7090" w:type="dxa"/>
            <w:tcBorders>
              <w:top w:val="nil"/>
              <w:left w:val="nil"/>
              <w:bottom w:val="single" w:sz="4" w:space="0" w:color="000000"/>
              <w:right w:val="single" w:sz="4" w:space="0" w:color="000000"/>
            </w:tcBorders>
          </w:tcPr>
          <w:p w14:paraId="31D4C7F1" w14:textId="60C7ECC6" w:rsidR="007D23C2" w:rsidRPr="003A218F" w:rsidRDefault="00542071" w:rsidP="003A218F">
            <w:pPr>
              <w:spacing w:after="0" w:line="259" w:lineRule="auto"/>
              <w:ind w:left="19" w:right="0" w:firstLine="0"/>
              <w:rPr>
                <w:b/>
              </w:rPr>
            </w:pPr>
            <w:r>
              <w:rPr>
                <w:b/>
              </w:rPr>
              <w:t>The candidates who had already applied / shortlisted / selected / waitlisted need not to apply again</w:t>
            </w:r>
            <w:r w:rsidR="003A218F">
              <w:rPr>
                <w:b/>
              </w:rPr>
              <w:t>.</w:t>
            </w:r>
          </w:p>
        </w:tc>
      </w:tr>
    </w:tbl>
    <w:p w14:paraId="3459174E" w14:textId="77777777" w:rsidR="00D65A5D" w:rsidRDefault="00D65A5D">
      <w:pPr>
        <w:spacing w:after="0" w:line="259" w:lineRule="auto"/>
        <w:ind w:left="-1419" w:right="10810" w:firstLine="0"/>
        <w:jc w:val="left"/>
      </w:pPr>
    </w:p>
    <w:tbl>
      <w:tblPr>
        <w:tblStyle w:val="TableGrid"/>
        <w:tblW w:w="9494" w:type="dxa"/>
        <w:tblInd w:w="25" w:type="dxa"/>
        <w:tblCellMar>
          <w:left w:w="154" w:type="dxa"/>
          <w:right w:w="75" w:type="dxa"/>
        </w:tblCellMar>
        <w:tblLook w:val="04A0" w:firstRow="1" w:lastRow="0" w:firstColumn="1" w:lastColumn="0" w:noHBand="0" w:noVBand="1"/>
      </w:tblPr>
      <w:tblGrid>
        <w:gridCol w:w="427"/>
        <w:gridCol w:w="1498"/>
        <w:gridCol w:w="7569"/>
      </w:tblGrid>
      <w:tr w:rsidR="00814B58" w14:paraId="72FDB4A5" w14:textId="77777777" w:rsidTr="00814B58">
        <w:trPr>
          <w:trHeight w:val="14093"/>
        </w:trPr>
        <w:tc>
          <w:tcPr>
            <w:tcW w:w="427" w:type="dxa"/>
            <w:tcBorders>
              <w:top w:val="single" w:sz="4" w:space="0" w:color="000000"/>
              <w:left w:val="single" w:sz="4" w:space="0" w:color="000000"/>
              <w:bottom w:val="single" w:sz="4" w:space="0" w:color="000000"/>
              <w:right w:val="single" w:sz="4" w:space="0" w:color="000000"/>
            </w:tcBorders>
          </w:tcPr>
          <w:p w14:paraId="58DFD570" w14:textId="5A3BFC51" w:rsidR="00814B58" w:rsidRDefault="00814B58" w:rsidP="00814B58">
            <w:pPr>
              <w:spacing w:after="160" w:line="259" w:lineRule="auto"/>
              <w:ind w:left="0" w:right="0" w:firstLine="0"/>
              <w:jc w:val="left"/>
            </w:pPr>
            <w:r>
              <w:rPr>
                <w:b/>
              </w:rPr>
              <w:lastRenderedPageBreak/>
              <w:t xml:space="preserve">5. </w:t>
            </w:r>
          </w:p>
        </w:tc>
        <w:tc>
          <w:tcPr>
            <w:tcW w:w="1498" w:type="dxa"/>
            <w:tcBorders>
              <w:top w:val="single" w:sz="4" w:space="0" w:color="000000"/>
              <w:left w:val="single" w:sz="4" w:space="0" w:color="000000"/>
              <w:bottom w:val="single" w:sz="4" w:space="0" w:color="000000"/>
              <w:right w:val="single" w:sz="4" w:space="0" w:color="000000"/>
            </w:tcBorders>
          </w:tcPr>
          <w:p w14:paraId="1E0C1C2E" w14:textId="4A4BA67D" w:rsidR="00814B58" w:rsidRDefault="00814B58" w:rsidP="00814B58">
            <w:pPr>
              <w:spacing w:after="160" w:line="259" w:lineRule="auto"/>
              <w:ind w:left="0" w:right="0" w:firstLine="0"/>
              <w:jc w:val="left"/>
            </w:pPr>
            <w:r>
              <w:rPr>
                <w:b/>
              </w:rPr>
              <w:t xml:space="preserve">Others </w:t>
            </w:r>
          </w:p>
        </w:tc>
        <w:tc>
          <w:tcPr>
            <w:tcW w:w="7569" w:type="dxa"/>
            <w:tcBorders>
              <w:top w:val="single" w:sz="4" w:space="0" w:color="000000"/>
              <w:left w:val="single" w:sz="4" w:space="0" w:color="000000"/>
              <w:bottom w:val="single" w:sz="4" w:space="0" w:color="000000"/>
              <w:right w:val="single" w:sz="4" w:space="0" w:color="000000"/>
            </w:tcBorders>
          </w:tcPr>
          <w:p w14:paraId="695C58D0" w14:textId="16C80A4B" w:rsidR="00814B58" w:rsidRDefault="00814B58" w:rsidP="00814B58">
            <w:pPr>
              <w:numPr>
                <w:ilvl w:val="0"/>
                <w:numId w:val="16"/>
              </w:numPr>
              <w:spacing w:after="152" w:line="259" w:lineRule="auto"/>
              <w:ind w:right="52" w:hanging="302"/>
            </w:pPr>
            <w:r>
              <w:t>The relevant experience certificate from employer must contain specifically that the candidate had experience in that related field as required.</w:t>
            </w:r>
          </w:p>
          <w:p w14:paraId="491512E6" w14:textId="7F93EF9D" w:rsidR="00814B58" w:rsidRDefault="00814B58" w:rsidP="00814B58">
            <w:pPr>
              <w:numPr>
                <w:ilvl w:val="0"/>
                <w:numId w:val="16"/>
              </w:numPr>
              <w:spacing w:after="152" w:line="259" w:lineRule="auto"/>
              <w:ind w:right="52" w:hanging="302"/>
            </w:pPr>
            <w:r>
              <w:t xml:space="preserve">The candidate must be a citizen of India. </w:t>
            </w:r>
          </w:p>
          <w:p w14:paraId="4882D7F2" w14:textId="77777777" w:rsidR="00814B58" w:rsidRDefault="00814B58" w:rsidP="00814B58">
            <w:pPr>
              <w:numPr>
                <w:ilvl w:val="0"/>
                <w:numId w:val="16"/>
              </w:numPr>
              <w:spacing w:after="177" w:line="264" w:lineRule="auto"/>
              <w:ind w:right="52" w:hanging="302"/>
            </w:pPr>
            <w:r>
              <w:t xml:space="preserve">The number of vacancies mentioned above are provisional and may vary. </w:t>
            </w:r>
          </w:p>
          <w:p w14:paraId="5EA34950" w14:textId="3B501D5A" w:rsidR="00814B58" w:rsidRDefault="00814B58" w:rsidP="00814B58">
            <w:pPr>
              <w:numPr>
                <w:ilvl w:val="0"/>
                <w:numId w:val="16"/>
              </w:numPr>
              <w:spacing w:after="179" w:line="263" w:lineRule="auto"/>
              <w:ind w:right="52" w:hanging="302"/>
            </w:pPr>
            <w:r>
              <w:t xml:space="preserve">The designations / name of the post mentioned above are only indicative. The Bank reserves the right to change the name of post / designation at any time without prior notice on the requirement of the Bank. </w:t>
            </w:r>
          </w:p>
          <w:p w14:paraId="39405934" w14:textId="7FE020A1" w:rsidR="00814B58" w:rsidRDefault="00814B58" w:rsidP="00814B58">
            <w:pPr>
              <w:numPr>
                <w:ilvl w:val="0"/>
                <w:numId w:val="16"/>
              </w:numPr>
              <w:spacing w:after="177" w:line="264" w:lineRule="auto"/>
              <w:ind w:right="52" w:hanging="302"/>
            </w:pPr>
            <w:r>
              <w:t xml:space="preserve">Intimation/ call letter for interview will be sent by email or will be uploaded on Bank’s website. NO HARD COPY WILL BE SENT. </w:t>
            </w:r>
          </w:p>
          <w:p w14:paraId="74AB033E" w14:textId="5A9EA695" w:rsidR="00814B58" w:rsidRDefault="00814B58" w:rsidP="00814B58">
            <w:pPr>
              <w:numPr>
                <w:ilvl w:val="0"/>
                <w:numId w:val="16"/>
              </w:numPr>
              <w:spacing w:after="179" w:line="262" w:lineRule="auto"/>
              <w:ind w:right="52" w:hanging="302"/>
            </w:pPr>
            <w:r>
              <w:t xml:space="preserve">Candidates are advised to indicate a working e-mail ID and mobile phone no. in their application under this advertisement and maintain the same active for receiving communication viz. call letters/ Interview date </w:t>
            </w:r>
            <w:r w:rsidR="00266BFD">
              <w:t>advice</w:t>
            </w:r>
            <w:r>
              <w:t xml:space="preserve"> </w:t>
            </w:r>
            <w:proofErr w:type="gramStart"/>
            <w:r>
              <w:t>etc .</w:t>
            </w:r>
            <w:proofErr w:type="gramEnd"/>
            <w:r>
              <w:t xml:space="preserve"> The indicated e-mail ID and mobile phone no. should not be changed during Interview process. The Bank takes no responsibility for any delay in receipt or loss of any communication. </w:t>
            </w:r>
          </w:p>
          <w:p w14:paraId="5FA85C2E" w14:textId="6864B72A" w:rsidR="00814B58" w:rsidRDefault="00814B58" w:rsidP="00C23805">
            <w:pPr>
              <w:numPr>
                <w:ilvl w:val="0"/>
                <w:numId w:val="16"/>
              </w:numPr>
              <w:spacing w:after="173" w:line="263" w:lineRule="auto"/>
              <w:ind w:right="52" w:hanging="431"/>
            </w:pPr>
            <w:r>
              <w:t xml:space="preserve">The Interview shall take place online. Candidates should ensure availability of necessary infrastructure as specified in call letter in this regard. </w:t>
            </w:r>
          </w:p>
          <w:p w14:paraId="58E537E3" w14:textId="77777777" w:rsidR="00814B58" w:rsidRDefault="00814B58" w:rsidP="00B07E61">
            <w:pPr>
              <w:numPr>
                <w:ilvl w:val="0"/>
                <w:numId w:val="16"/>
              </w:numPr>
              <w:spacing w:after="179" w:line="263" w:lineRule="auto"/>
              <w:ind w:right="52" w:hanging="431"/>
            </w:pPr>
            <w:r>
              <w:t xml:space="preserve">Candidates serving in Govt./ Quasi Govt. offices, Public Sector undertakings including Nationalized Banks and Financial Institutions are advised to submit ‘No Objection Certificate’ from their employer at the time of interview, failing which their candidature may not be considered and travelling expenses, if any, otherwise admissible, will not be paid. </w:t>
            </w:r>
          </w:p>
          <w:p w14:paraId="6C9DDDDF" w14:textId="77777777" w:rsidR="00814B58" w:rsidRDefault="00814B58" w:rsidP="00814B58">
            <w:pPr>
              <w:numPr>
                <w:ilvl w:val="0"/>
                <w:numId w:val="16"/>
              </w:numPr>
              <w:spacing w:after="173" w:line="263" w:lineRule="auto"/>
              <w:ind w:right="52" w:hanging="302"/>
            </w:pPr>
            <w:r>
              <w:t xml:space="preserve">In case of selection, candidates will be required to produce proper discharge certificate from the employer at the time of taking up the appointment. </w:t>
            </w:r>
          </w:p>
          <w:p w14:paraId="7F55AF1E" w14:textId="7AD3B9F2" w:rsidR="00814B58" w:rsidRDefault="00814B58" w:rsidP="00814B58">
            <w:pPr>
              <w:numPr>
                <w:ilvl w:val="0"/>
                <w:numId w:val="16"/>
              </w:numPr>
              <w:spacing w:after="178" w:line="263" w:lineRule="auto"/>
              <w:ind w:right="52" w:hanging="302"/>
            </w:pPr>
            <w:r>
              <w:t xml:space="preserve">Candidates are advised that they should not furnish any particulars or information that are false, tampered/ fabricated or should not suppress any material information while applying for the post. </w:t>
            </w:r>
          </w:p>
          <w:p w14:paraId="152BFC86" w14:textId="0FBB69DC" w:rsidR="00814B58" w:rsidRDefault="00814B58" w:rsidP="00814B58">
            <w:pPr>
              <w:numPr>
                <w:ilvl w:val="0"/>
                <w:numId w:val="16"/>
              </w:numPr>
              <w:spacing w:after="179" w:line="262" w:lineRule="auto"/>
              <w:ind w:right="52" w:hanging="302"/>
            </w:pPr>
            <w:r>
              <w:t xml:space="preserve">Appointments of selected candidates will be subject to his / her being declared medically fit by Bank Medical Officer, satisfactory report about his / her character and background verifications, satisfactory report from his / her previous employer and referees and completion of all other pre recruitment formalities to the complete satisfaction of the Bank. </w:t>
            </w:r>
          </w:p>
          <w:p w14:paraId="12A105B3" w14:textId="7F3C6845" w:rsidR="00814B58" w:rsidRDefault="00814B58" w:rsidP="00B07E61">
            <w:pPr>
              <w:numPr>
                <w:ilvl w:val="0"/>
                <w:numId w:val="16"/>
              </w:numPr>
              <w:spacing w:after="0" w:line="259" w:lineRule="auto"/>
              <w:ind w:right="52" w:hanging="431"/>
            </w:pPr>
            <w:r>
              <w:t xml:space="preserve">In case it is detected at any stage that a candidate does not </w:t>
            </w:r>
            <w:proofErr w:type="spellStart"/>
            <w:r>
              <w:t>fulfill</w:t>
            </w:r>
            <w:proofErr w:type="spellEnd"/>
            <w:r>
              <w:t xml:space="preserve"> any of the eligibility criteria for the post applied for and / or that he / she has furnished any incorrect information or has suppressed any material fact(s</w:t>
            </w:r>
            <w:r w:rsidR="00266BFD">
              <w:t>) or</w:t>
            </w:r>
            <w:r>
              <w:t xml:space="preserve"> has resorted to Impersonating or procuring impersonation by any person; his / her candidature will stand cancelled forthwith. If any of these shortcomings is / are detected even after the appointment, his/her services will be liable to be terminated forthwith. </w:t>
            </w:r>
          </w:p>
          <w:p w14:paraId="129D601E" w14:textId="77777777" w:rsidR="00814B58" w:rsidRDefault="00814B58" w:rsidP="00814B58">
            <w:pPr>
              <w:spacing w:after="0" w:line="259" w:lineRule="auto"/>
              <w:ind w:left="302" w:right="52" w:firstLine="0"/>
            </w:pPr>
          </w:p>
          <w:p w14:paraId="0F969368" w14:textId="2CC19F37" w:rsidR="00814B58" w:rsidRDefault="00814B58" w:rsidP="00B07E61">
            <w:pPr>
              <w:numPr>
                <w:ilvl w:val="0"/>
                <w:numId w:val="16"/>
              </w:numPr>
              <w:spacing w:after="0" w:line="259" w:lineRule="auto"/>
              <w:ind w:right="52" w:hanging="431"/>
            </w:pPr>
            <w:r>
              <w:t xml:space="preserve">The applicant shall be liable for civil/ criminal consequences in case the information submitted in his/ her application </w:t>
            </w:r>
            <w:proofErr w:type="gramStart"/>
            <w:r>
              <w:t>are</w:t>
            </w:r>
            <w:proofErr w:type="gramEnd"/>
            <w:r>
              <w:t xml:space="preserve"> found to be false at a later stage.</w:t>
            </w:r>
          </w:p>
          <w:p w14:paraId="53836670" w14:textId="47CE6FE5" w:rsidR="00814B58" w:rsidRDefault="00814B58" w:rsidP="003A218F">
            <w:pPr>
              <w:numPr>
                <w:ilvl w:val="0"/>
                <w:numId w:val="16"/>
              </w:numPr>
              <w:spacing w:after="0" w:line="259" w:lineRule="auto"/>
              <w:ind w:right="52" w:hanging="431"/>
            </w:pPr>
            <w:r>
              <w:t>Decisions of the Bank in all matters regarding eligibility, shortlisting, conduct of interview, selection, calling for joining etc, would be final and binding on the applicants for the posts. No representation or correspondence will be entertained by the Bank in this regard. Canvassing in any form will lead to disqualification of candidature.</w:t>
            </w:r>
          </w:p>
        </w:tc>
      </w:tr>
    </w:tbl>
    <w:p w14:paraId="2E1A2C8C" w14:textId="6162A9AF" w:rsidR="00D65A5D" w:rsidRDefault="00542071" w:rsidP="00814B58">
      <w:pPr>
        <w:spacing w:after="175" w:line="259" w:lineRule="auto"/>
        <w:ind w:left="-11" w:right="0" w:firstLine="0"/>
        <w:jc w:val="left"/>
      </w:pPr>
      <w:r>
        <w:rPr>
          <w:noProof/>
        </w:rPr>
        <w:drawing>
          <wp:inline distT="0" distB="0" distL="0" distR="0" wp14:anchorId="2C0E3CAA" wp14:editId="131A9336">
            <wp:extent cx="6038850" cy="45719"/>
            <wp:effectExtent l="0" t="0" r="0" b="0"/>
            <wp:docPr id="65184" name="Picture 65184"/>
            <wp:cNvGraphicFramePr/>
            <a:graphic xmlns:a="http://schemas.openxmlformats.org/drawingml/2006/main">
              <a:graphicData uri="http://schemas.openxmlformats.org/drawingml/2006/picture">
                <pic:pic xmlns:pic="http://schemas.openxmlformats.org/drawingml/2006/picture">
                  <pic:nvPicPr>
                    <pic:cNvPr id="65184" name="Picture 65184"/>
                    <pic:cNvPicPr/>
                  </pic:nvPicPr>
                  <pic:blipFill>
                    <a:blip r:embed="rId8"/>
                    <a:stretch>
                      <a:fillRect/>
                    </a:stretch>
                  </pic:blipFill>
                  <pic:spPr>
                    <a:xfrm>
                      <a:off x="0" y="0"/>
                      <a:ext cx="6796167" cy="51453"/>
                    </a:xfrm>
                    <a:prstGeom prst="rect">
                      <a:avLst/>
                    </a:prstGeom>
                  </pic:spPr>
                </pic:pic>
              </a:graphicData>
            </a:graphic>
          </wp:inline>
        </w:drawing>
      </w:r>
    </w:p>
    <w:sectPr w:rsidR="00D65A5D">
      <w:headerReference w:type="even" r:id="rId9"/>
      <w:headerReference w:type="default" r:id="rId10"/>
      <w:footerReference w:type="even" r:id="rId11"/>
      <w:footerReference w:type="default" r:id="rId12"/>
      <w:headerReference w:type="first" r:id="rId13"/>
      <w:footerReference w:type="first" r:id="rId14"/>
      <w:pgSz w:w="11900" w:h="16840"/>
      <w:pgMar w:top="712" w:right="1090" w:bottom="1420" w:left="1419" w:header="482" w:footer="4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D7B1A" w14:textId="77777777" w:rsidR="00015206" w:rsidRDefault="00015206">
      <w:pPr>
        <w:spacing w:after="0" w:line="240" w:lineRule="auto"/>
      </w:pPr>
      <w:r>
        <w:separator/>
      </w:r>
    </w:p>
  </w:endnote>
  <w:endnote w:type="continuationSeparator" w:id="0">
    <w:p w14:paraId="783B104D" w14:textId="77777777" w:rsidR="00015206" w:rsidRDefault="00015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4989A" w14:textId="77777777" w:rsidR="00D65A5D" w:rsidRDefault="00542071">
    <w:pPr>
      <w:spacing w:after="0" w:line="259" w:lineRule="auto"/>
      <w:ind w:left="0" w:right="329" w:firstLine="0"/>
      <w:jc w:val="center"/>
    </w:pPr>
    <w:r>
      <w:rPr>
        <w:noProof/>
        <w:sz w:val="22"/>
      </w:rPr>
      <mc:AlternateContent>
        <mc:Choice Requires="wpg">
          <w:drawing>
            <wp:anchor distT="0" distB="0" distL="114300" distR="114300" simplePos="0" relativeHeight="251664384" behindDoc="0" locked="0" layoutInCell="1" allowOverlap="1" wp14:anchorId="4F7DCD10" wp14:editId="2830CF22">
              <wp:simplePos x="0" y="0"/>
              <wp:positionH relativeFrom="page">
                <wp:posOffset>304800</wp:posOffset>
              </wp:positionH>
              <wp:positionV relativeFrom="page">
                <wp:posOffset>10382504</wp:posOffset>
              </wp:positionV>
              <wp:extent cx="6949440" cy="6096"/>
              <wp:effectExtent l="0" t="0" r="0" b="0"/>
              <wp:wrapSquare wrapText="bothSides"/>
              <wp:docPr id="65249" name="Group 65249"/>
              <wp:cNvGraphicFramePr/>
              <a:graphic xmlns:a="http://schemas.openxmlformats.org/drawingml/2006/main">
                <a:graphicData uri="http://schemas.microsoft.com/office/word/2010/wordprocessingGroup">
                  <wpg:wgp>
                    <wpg:cNvGrpSpPr/>
                    <wpg:grpSpPr>
                      <a:xfrm>
                        <a:off x="0" y="0"/>
                        <a:ext cx="6949440" cy="6096"/>
                        <a:chOff x="0" y="0"/>
                        <a:chExt cx="6949440" cy="6096"/>
                      </a:xfrm>
                    </wpg:grpSpPr>
                    <wps:wsp>
                      <wps:cNvPr id="67963" name="Shape 6796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s:wsp>
                      <wps:cNvPr id="67964" name="Shape 67964"/>
                      <wps:cNvSpPr/>
                      <wps:spPr>
                        <a:xfrm>
                          <a:off x="6096" y="0"/>
                          <a:ext cx="6937248" cy="9144"/>
                        </a:xfrm>
                        <a:custGeom>
                          <a:avLst/>
                          <a:gdLst/>
                          <a:ahLst/>
                          <a:cxnLst/>
                          <a:rect l="0" t="0" r="0" b="0"/>
                          <a:pathLst>
                            <a:path w="6937248" h="9144">
                              <a:moveTo>
                                <a:pt x="0" y="0"/>
                              </a:moveTo>
                              <a:lnTo>
                                <a:pt x="6937248" y="0"/>
                              </a:lnTo>
                              <a:lnTo>
                                <a:pt x="6937248" y="9144"/>
                              </a:lnTo>
                              <a:lnTo>
                                <a:pt x="0" y="9144"/>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s:wsp>
                      <wps:cNvPr id="67965" name="Shape 67965"/>
                      <wps:cNvSpPr/>
                      <wps:spPr>
                        <a:xfrm>
                          <a:off x="69433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g:wgp>
                </a:graphicData>
              </a:graphic>
            </wp:anchor>
          </w:drawing>
        </mc:Choice>
        <mc:Fallback xmlns:a="http://schemas.openxmlformats.org/drawingml/2006/main">
          <w:pict>
            <v:group id="Group 65249" style="width:547.2pt;height:0.47998pt;position:absolute;mso-position-horizontal-relative:page;mso-position-horizontal:absolute;margin-left:24pt;mso-position-vertical-relative:page;margin-top:817.52pt;" coordsize="69494,60">
              <v:shape id="Shape 67966" style="position:absolute;width:91;height:91;left:0;top:0;" coordsize="9144,9144" path="m0,0l9144,0l9144,9144l0,9144l0,0">
                <v:stroke weight="0pt" endcap="flat" joinstyle="miter" miterlimit="10" on="false" color="#000000" opacity="0"/>
                <v:fill on="true" color="#e36c0a"/>
              </v:shape>
              <v:shape id="Shape 67967" style="position:absolute;width:69372;height:91;left:60;top:0;" coordsize="6937248,9144" path="m0,0l6937248,0l6937248,9144l0,9144l0,0">
                <v:stroke weight="0pt" endcap="flat" joinstyle="miter" miterlimit="10" on="false" color="#000000" opacity="0"/>
                <v:fill on="true" color="#e36c0a"/>
              </v:shape>
              <v:shape id="Shape 67968" style="position:absolute;width:91;height:91;left:69433;top:0;" coordsize="9144,9144" path="m0,0l9144,0l9144,9144l0,9144l0,0">
                <v:stroke weight="0pt" endcap="flat" joinstyle="miter" miterlimit="10" on="false" color="#000000" opacity="0"/>
                <v:fill on="true" color="#e36c0a"/>
              </v:shape>
              <w10:wrap type="square"/>
            </v:group>
          </w:pict>
        </mc:Fallback>
      </mc:AlternateContent>
    </w: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524F30CC" w14:textId="77777777" w:rsidR="00D65A5D" w:rsidRDefault="00542071">
    <w:pPr>
      <w:spacing w:after="0" w:line="259" w:lineRule="auto"/>
      <w:ind w:left="21"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46A9E" w14:textId="77777777" w:rsidR="00D65A5D" w:rsidRDefault="00542071">
    <w:pPr>
      <w:spacing w:after="0" w:line="259" w:lineRule="auto"/>
      <w:ind w:left="0" w:right="329" w:firstLine="0"/>
      <w:jc w:val="center"/>
    </w:pPr>
    <w:r>
      <w:rPr>
        <w:noProof/>
        <w:sz w:val="22"/>
      </w:rPr>
      <mc:AlternateContent>
        <mc:Choice Requires="wpg">
          <w:drawing>
            <wp:anchor distT="0" distB="0" distL="114300" distR="114300" simplePos="0" relativeHeight="251665408" behindDoc="0" locked="0" layoutInCell="1" allowOverlap="1" wp14:anchorId="7387098A" wp14:editId="1E85EA32">
              <wp:simplePos x="0" y="0"/>
              <wp:positionH relativeFrom="page">
                <wp:posOffset>304800</wp:posOffset>
              </wp:positionH>
              <wp:positionV relativeFrom="page">
                <wp:posOffset>10382504</wp:posOffset>
              </wp:positionV>
              <wp:extent cx="6949440" cy="6096"/>
              <wp:effectExtent l="0" t="0" r="0" b="0"/>
              <wp:wrapSquare wrapText="bothSides"/>
              <wp:docPr id="65224" name="Group 65224"/>
              <wp:cNvGraphicFramePr/>
              <a:graphic xmlns:a="http://schemas.openxmlformats.org/drawingml/2006/main">
                <a:graphicData uri="http://schemas.microsoft.com/office/word/2010/wordprocessingGroup">
                  <wpg:wgp>
                    <wpg:cNvGrpSpPr/>
                    <wpg:grpSpPr>
                      <a:xfrm>
                        <a:off x="0" y="0"/>
                        <a:ext cx="6949440" cy="6096"/>
                        <a:chOff x="0" y="0"/>
                        <a:chExt cx="6949440" cy="6096"/>
                      </a:xfrm>
                    </wpg:grpSpPr>
                    <wps:wsp>
                      <wps:cNvPr id="67957" name="Shape 679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s:wsp>
                      <wps:cNvPr id="67958" name="Shape 67958"/>
                      <wps:cNvSpPr/>
                      <wps:spPr>
                        <a:xfrm>
                          <a:off x="6096" y="0"/>
                          <a:ext cx="6937248" cy="9144"/>
                        </a:xfrm>
                        <a:custGeom>
                          <a:avLst/>
                          <a:gdLst/>
                          <a:ahLst/>
                          <a:cxnLst/>
                          <a:rect l="0" t="0" r="0" b="0"/>
                          <a:pathLst>
                            <a:path w="6937248" h="9144">
                              <a:moveTo>
                                <a:pt x="0" y="0"/>
                              </a:moveTo>
                              <a:lnTo>
                                <a:pt x="6937248" y="0"/>
                              </a:lnTo>
                              <a:lnTo>
                                <a:pt x="6937248" y="9144"/>
                              </a:lnTo>
                              <a:lnTo>
                                <a:pt x="0" y="9144"/>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s:wsp>
                      <wps:cNvPr id="67959" name="Shape 67959"/>
                      <wps:cNvSpPr/>
                      <wps:spPr>
                        <a:xfrm>
                          <a:off x="69433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g:wgp>
                </a:graphicData>
              </a:graphic>
            </wp:anchor>
          </w:drawing>
        </mc:Choice>
        <mc:Fallback xmlns:a="http://schemas.openxmlformats.org/drawingml/2006/main">
          <w:pict>
            <v:group id="Group 65224" style="width:547.2pt;height:0.47998pt;position:absolute;mso-position-horizontal-relative:page;mso-position-horizontal:absolute;margin-left:24pt;mso-position-vertical-relative:page;margin-top:817.52pt;" coordsize="69494,60">
              <v:shape id="Shape 67960" style="position:absolute;width:91;height:91;left:0;top:0;" coordsize="9144,9144" path="m0,0l9144,0l9144,9144l0,9144l0,0">
                <v:stroke weight="0pt" endcap="flat" joinstyle="miter" miterlimit="10" on="false" color="#000000" opacity="0"/>
                <v:fill on="true" color="#e36c0a"/>
              </v:shape>
              <v:shape id="Shape 67961" style="position:absolute;width:69372;height:91;left:60;top:0;" coordsize="6937248,9144" path="m0,0l6937248,0l6937248,9144l0,9144l0,0">
                <v:stroke weight="0pt" endcap="flat" joinstyle="miter" miterlimit="10" on="false" color="#000000" opacity="0"/>
                <v:fill on="true" color="#e36c0a"/>
              </v:shape>
              <v:shape id="Shape 67962" style="position:absolute;width:91;height:91;left:69433;top:0;" coordsize="9144,9144" path="m0,0l9144,0l9144,9144l0,9144l0,0">
                <v:stroke weight="0pt" endcap="flat" joinstyle="miter" miterlimit="10" on="false" color="#000000" opacity="0"/>
                <v:fill on="true" color="#e36c0a"/>
              </v:shape>
              <w10:wrap type="square"/>
            </v:group>
          </w:pict>
        </mc:Fallback>
      </mc:AlternateContent>
    </w: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3CBB0E55" w14:textId="77777777" w:rsidR="00D65A5D" w:rsidRDefault="00542071">
    <w:pPr>
      <w:spacing w:after="0" w:line="259" w:lineRule="auto"/>
      <w:ind w:left="21"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55DF3" w14:textId="77777777" w:rsidR="00D65A5D" w:rsidRDefault="00542071">
    <w:pPr>
      <w:spacing w:after="0" w:line="259" w:lineRule="auto"/>
      <w:ind w:left="-1419" w:right="10810" w:firstLine="0"/>
      <w:jc w:val="left"/>
    </w:pPr>
    <w:r>
      <w:rPr>
        <w:noProof/>
        <w:sz w:val="22"/>
      </w:rPr>
      <mc:AlternateContent>
        <mc:Choice Requires="wpg">
          <w:drawing>
            <wp:anchor distT="0" distB="0" distL="114300" distR="114300" simplePos="0" relativeHeight="251666432" behindDoc="0" locked="0" layoutInCell="1" allowOverlap="1" wp14:anchorId="3E6A5868" wp14:editId="10CE5BC9">
              <wp:simplePos x="0" y="0"/>
              <wp:positionH relativeFrom="page">
                <wp:posOffset>304800</wp:posOffset>
              </wp:positionH>
              <wp:positionV relativeFrom="page">
                <wp:posOffset>10382504</wp:posOffset>
              </wp:positionV>
              <wp:extent cx="6949440" cy="6096"/>
              <wp:effectExtent l="0" t="0" r="0" b="0"/>
              <wp:wrapSquare wrapText="bothSides"/>
              <wp:docPr id="65202" name="Group 65202"/>
              <wp:cNvGraphicFramePr/>
              <a:graphic xmlns:a="http://schemas.openxmlformats.org/drawingml/2006/main">
                <a:graphicData uri="http://schemas.microsoft.com/office/word/2010/wordprocessingGroup">
                  <wpg:wgp>
                    <wpg:cNvGrpSpPr/>
                    <wpg:grpSpPr>
                      <a:xfrm>
                        <a:off x="0" y="0"/>
                        <a:ext cx="6949440" cy="6096"/>
                        <a:chOff x="0" y="0"/>
                        <a:chExt cx="6949440" cy="6096"/>
                      </a:xfrm>
                    </wpg:grpSpPr>
                    <wps:wsp>
                      <wps:cNvPr id="67951" name="Shape 6795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s:wsp>
                      <wps:cNvPr id="67952" name="Shape 67952"/>
                      <wps:cNvSpPr/>
                      <wps:spPr>
                        <a:xfrm>
                          <a:off x="6096" y="0"/>
                          <a:ext cx="6937248" cy="9144"/>
                        </a:xfrm>
                        <a:custGeom>
                          <a:avLst/>
                          <a:gdLst/>
                          <a:ahLst/>
                          <a:cxnLst/>
                          <a:rect l="0" t="0" r="0" b="0"/>
                          <a:pathLst>
                            <a:path w="6937248" h="9144">
                              <a:moveTo>
                                <a:pt x="0" y="0"/>
                              </a:moveTo>
                              <a:lnTo>
                                <a:pt x="6937248" y="0"/>
                              </a:lnTo>
                              <a:lnTo>
                                <a:pt x="6937248" y="9144"/>
                              </a:lnTo>
                              <a:lnTo>
                                <a:pt x="0" y="9144"/>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s:wsp>
                      <wps:cNvPr id="67953" name="Shape 67953"/>
                      <wps:cNvSpPr/>
                      <wps:spPr>
                        <a:xfrm>
                          <a:off x="69433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g:wgp>
                </a:graphicData>
              </a:graphic>
            </wp:anchor>
          </w:drawing>
        </mc:Choice>
        <mc:Fallback xmlns:a="http://schemas.openxmlformats.org/drawingml/2006/main">
          <w:pict>
            <v:group id="Group 65202" style="width:547.2pt;height:0.47998pt;position:absolute;mso-position-horizontal-relative:page;mso-position-horizontal:absolute;margin-left:24pt;mso-position-vertical-relative:page;margin-top:817.52pt;" coordsize="69494,60">
              <v:shape id="Shape 67954" style="position:absolute;width:91;height:91;left:0;top:0;" coordsize="9144,9144" path="m0,0l9144,0l9144,9144l0,9144l0,0">
                <v:stroke weight="0pt" endcap="flat" joinstyle="miter" miterlimit="10" on="false" color="#000000" opacity="0"/>
                <v:fill on="true" color="#e36c0a"/>
              </v:shape>
              <v:shape id="Shape 67955" style="position:absolute;width:69372;height:91;left:60;top:0;" coordsize="6937248,9144" path="m0,0l6937248,0l6937248,9144l0,9144l0,0">
                <v:stroke weight="0pt" endcap="flat" joinstyle="miter" miterlimit="10" on="false" color="#000000" opacity="0"/>
                <v:fill on="true" color="#e36c0a"/>
              </v:shape>
              <v:shape id="Shape 67956" style="position:absolute;width:91;height:91;left:69433;top:0;" coordsize="9144,9144" path="m0,0l9144,0l9144,9144l0,9144l0,0">
                <v:stroke weight="0pt" endcap="flat" joinstyle="miter" miterlimit="10" on="false" color="#000000" opacity="0"/>
                <v:fill on="true" color="#e36c0a"/>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5BDCA" w14:textId="77777777" w:rsidR="00015206" w:rsidRDefault="00015206">
      <w:pPr>
        <w:spacing w:after="0" w:line="240" w:lineRule="auto"/>
      </w:pPr>
      <w:r>
        <w:separator/>
      </w:r>
    </w:p>
  </w:footnote>
  <w:footnote w:type="continuationSeparator" w:id="0">
    <w:p w14:paraId="22096D2D" w14:textId="77777777" w:rsidR="00015206" w:rsidRDefault="00015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187C1" w14:textId="77777777" w:rsidR="00D65A5D" w:rsidRDefault="00542071">
    <w:pPr>
      <w:spacing w:after="0" w:line="259" w:lineRule="auto"/>
      <w:ind w:left="-1419" w:right="10810" w:firstLine="0"/>
      <w:jc w:val="left"/>
    </w:pPr>
    <w:r>
      <w:rPr>
        <w:noProof/>
        <w:sz w:val="22"/>
      </w:rPr>
      <mc:AlternateContent>
        <mc:Choice Requires="wpg">
          <w:drawing>
            <wp:anchor distT="0" distB="0" distL="114300" distR="114300" simplePos="0" relativeHeight="251658240" behindDoc="0" locked="0" layoutInCell="1" allowOverlap="1" wp14:anchorId="53AC8084" wp14:editId="1BCB3A39">
              <wp:simplePos x="0" y="0"/>
              <wp:positionH relativeFrom="page">
                <wp:posOffset>304800</wp:posOffset>
              </wp:positionH>
              <wp:positionV relativeFrom="page">
                <wp:posOffset>305816</wp:posOffset>
              </wp:positionV>
              <wp:extent cx="6949440" cy="6096"/>
              <wp:effectExtent l="0" t="0" r="0" b="0"/>
              <wp:wrapSquare wrapText="bothSides"/>
              <wp:docPr id="65235" name="Group 65235"/>
              <wp:cNvGraphicFramePr/>
              <a:graphic xmlns:a="http://schemas.openxmlformats.org/drawingml/2006/main">
                <a:graphicData uri="http://schemas.microsoft.com/office/word/2010/wordprocessingGroup">
                  <wpg:wgp>
                    <wpg:cNvGrpSpPr/>
                    <wpg:grpSpPr>
                      <a:xfrm>
                        <a:off x="0" y="0"/>
                        <a:ext cx="6949440" cy="6096"/>
                        <a:chOff x="0" y="0"/>
                        <a:chExt cx="6949440" cy="6096"/>
                      </a:xfrm>
                    </wpg:grpSpPr>
                    <wps:wsp>
                      <wps:cNvPr id="67941" name="Shape 6794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s:wsp>
                      <wps:cNvPr id="67942" name="Shape 67942"/>
                      <wps:cNvSpPr/>
                      <wps:spPr>
                        <a:xfrm>
                          <a:off x="6096" y="0"/>
                          <a:ext cx="6937248" cy="9144"/>
                        </a:xfrm>
                        <a:custGeom>
                          <a:avLst/>
                          <a:gdLst/>
                          <a:ahLst/>
                          <a:cxnLst/>
                          <a:rect l="0" t="0" r="0" b="0"/>
                          <a:pathLst>
                            <a:path w="6937248" h="9144">
                              <a:moveTo>
                                <a:pt x="0" y="0"/>
                              </a:moveTo>
                              <a:lnTo>
                                <a:pt x="6937248" y="0"/>
                              </a:lnTo>
                              <a:lnTo>
                                <a:pt x="6937248" y="9144"/>
                              </a:lnTo>
                              <a:lnTo>
                                <a:pt x="0" y="9144"/>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s:wsp>
                      <wps:cNvPr id="67943" name="Shape 67943"/>
                      <wps:cNvSpPr/>
                      <wps:spPr>
                        <a:xfrm>
                          <a:off x="69433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g:wgp>
                </a:graphicData>
              </a:graphic>
            </wp:anchor>
          </w:drawing>
        </mc:Choice>
        <mc:Fallback xmlns:a="http://schemas.openxmlformats.org/drawingml/2006/main">
          <w:pict>
            <v:group id="Group 65235" style="width:547.2pt;height:0.47998pt;position:absolute;mso-position-horizontal-relative:page;mso-position-horizontal:absolute;margin-left:24pt;mso-position-vertical-relative:page;margin-top:24.08pt;" coordsize="69494,60">
              <v:shape id="Shape 67944" style="position:absolute;width:91;height:91;left:0;top:0;" coordsize="9144,9144" path="m0,0l9144,0l9144,9144l0,9144l0,0">
                <v:stroke weight="0pt" endcap="flat" joinstyle="miter" miterlimit="10" on="false" color="#000000" opacity="0"/>
                <v:fill on="true" color="#e36c0a"/>
              </v:shape>
              <v:shape id="Shape 67945" style="position:absolute;width:69372;height:91;left:60;top:0;" coordsize="6937248,9144" path="m0,0l6937248,0l6937248,9144l0,9144l0,0">
                <v:stroke weight="0pt" endcap="flat" joinstyle="miter" miterlimit="10" on="false" color="#000000" opacity="0"/>
                <v:fill on="true" color="#e36c0a"/>
              </v:shape>
              <v:shape id="Shape 67946" style="position:absolute;width:91;height:91;left:69433;top:0;" coordsize="9144,9144" path="m0,0l9144,0l9144,9144l0,9144l0,0">
                <v:stroke weight="0pt" endcap="flat" joinstyle="miter" miterlimit="10" on="false" color="#000000" opacity="0"/>
                <v:fill on="true" color="#e36c0a"/>
              </v:shape>
              <w10:wrap type="square"/>
            </v:group>
          </w:pict>
        </mc:Fallback>
      </mc:AlternateContent>
    </w:r>
  </w:p>
  <w:p w14:paraId="4B31A2CC" w14:textId="77777777" w:rsidR="00D65A5D" w:rsidRDefault="00542071">
    <w:r>
      <w:rPr>
        <w:noProof/>
        <w:sz w:val="22"/>
      </w:rPr>
      <mc:AlternateContent>
        <mc:Choice Requires="wpg">
          <w:drawing>
            <wp:anchor distT="0" distB="0" distL="114300" distR="114300" simplePos="0" relativeHeight="251659264" behindDoc="1" locked="0" layoutInCell="1" allowOverlap="1" wp14:anchorId="5E855042" wp14:editId="3B64CC9E">
              <wp:simplePos x="0" y="0"/>
              <wp:positionH relativeFrom="page">
                <wp:posOffset>304800</wp:posOffset>
              </wp:positionH>
              <wp:positionV relativeFrom="page">
                <wp:posOffset>311912</wp:posOffset>
              </wp:positionV>
              <wp:extent cx="6949440" cy="10070592"/>
              <wp:effectExtent l="0" t="0" r="0" b="0"/>
              <wp:wrapNone/>
              <wp:docPr id="65239" name="Group 65239"/>
              <wp:cNvGraphicFramePr/>
              <a:graphic xmlns:a="http://schemas.openxmlformats.org/drawingml/2006/main">
                <a:graphicData uri="http://schemas.microsoft.com/office/word/2010/wordprocessingGroup">
                  <wpg:wgp>
                    <wpg:cNvGrpSpPr/>
                    <wpg:grpSpPr>
                      <a:xfrm>
                        <a:off x="0" y="0"/>
                        <a:ext cx="6949440" cy="10070592"/>
                        <a:chOff x="0" y="0"/>
                        <a:chExt cx="6949440" cy="10070592"/>
                      </a:xfrm>
                    </wpg:grpSpPr>
                    <wps:wsp>
                      <wps:cNvPr id="67947" name="Shape 67947"/>
                      <wps:cNvSpPr/>
                      <wps:spPr>
                        <a:xfrm>
                          <a:off x="0"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s:wsp>
                      <wps:cNvPr id="67948" name="Shape 67948"/>
                      <wps:cNvSpPr/>
                      <wps:spPr>
                        <a:xfrm>
                          <a:off x="6943344"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g:wgp>
                </a:graphicData>
              </a:graphic>
            </wp:anchor>
          </w:drawing>
        </mc:Choice>
        <mc:Fallback xmlns:a="http://schemas.openxmlformats.org/drawingml/2006/main">
          <w:pict>
            <v:group id="Group 65239" style="width:547.2pt;height:792.96pt;position:absolute;z-index:-2147483648;mso-position-horizontal-relative:page;mso-position-horizontal:absolute;margin-left:24pt;mso-position-vertical-relative:page;margin-top:24.56pt;" coordsize="69494,100705">
              <v:shape id="Shape 67949" style="position:absolute;width:91;height:100705;left:0;top:0;" coordsize="9144,10070592" path="m0,0l9144,0l9144,10070592l0,10070592l0,0">
                <v:stroke weight="0pt" endcap="flat" joinstyle="miter" miterlimit="10" on="false" color="#000000" opacity="0"/>
                <v:fill on="true" color="#e36c0a"/>
              </v:shape>
              <v:shape id="Shape 67950" style="position:absolute;width:91;height:100705;left:69433;top:0;" coordsize="9144,10070592" path="m0,0l9144,0l9144,10070592l0,10070592l0,0">
                <v:stroke weight="0pt" endcap="flat" joinstyle="miter" miterlimit="10" on="false" color="#000000" opacity="0"/>
                <v:fill on="true" color="#e36c0a"/>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2F3CD" w14:textId="77777777" w:rsidR="00D65A5D" w:rsidRDefault="00542071">
    <w:pPr>
      <w:spacing w:after="0" w:line="259" w:lineRule="auto"/>
      <w:ind w:left="-1419" w:right="10810" w:firstLine="0"/>
      <w:jc w:val="left"/>
    </w:pPr>
    <w:r>
      <w:rPr>
        <w:noProof/>
        <w:sz w:val="22"/>
      </w:rPr>
      <mc:AlternateContent>
        <mc:Choice Requires="wpg">
          <w:drawing>
            <wp:anchor distT="0" distB="0" distL="114300" distR="114300" simplePos="0" relativeHeight="251660288" behindDoc="0" locked="0" layoutInCell="1" allowOverlap="1" wp14:anchorId="250A9EAB" wp14:editId="2375D4B9">
              <wp:simplePos x="0" y="0"/>
              <wp:positionH relativeFrom="page">
                <wp:posOffset>304800</wp:posOffset>
              </wp:positionH>
              <wp:positionV relativeFrom="page">
                <wp:posOffset>305816</wp:posOffset>
              </wp:positionV>
              <wp:extent cx="6949440" cy="6096"/>
              <wp:effectExtent l="0" t="0" r="0" b="0"/>
              <wp:wrapSquare wrapText="bothSides"/>
              <wp:docPr id="65210" name="Group 65210"/>
              <wp:cNvGraphicFramePr/>
              <a:graphic xmlns:a="http://schemas.openxmlformats.org/drawingml/2006/main">
                <a:graphicData uri="http://schemas.microsoft.com/office/word/2010/wordprocessingGroup">
                  <wpg:wgp>
                    <wpg:cNvGrpSpPr/>
                    <wpg:grpSpPr>
                      <a:xfrm>
                        <a:off x="0" y="0"/>
                        <a:ext cx="6949440" cy="6096"/>
                        <a:chOff x="0" y="0"/>
                        <a:chExt cx="6949440" cy="6096"/>
                      </a:xfrm>
                    </wpg:grpSpPr>
                    <wps:wsp>
                      <wps:cNvPr id="67931" name="Shape 6793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s:wsp>
                      <wps:cNvPr id="67932" name="Shape 67932"/>
                      <wps:cNvSpPr/>
                      <wps:spPr>
                        <a:xfrm>
                          <a:off x="6096" y="0"/>
                          <a:ext cx="6937248" cy="9144"/>
                        </a:xfrm>
                        <a:custGeom>
                          <a:avLst/>
                          <a:gdLst/>
                          <a:ahLst/>
                          <a:cxnLst/>
                          <a:rect l="0" t="0" r="0" b="0"/>
                          <a:pathLst>
                            <a:path w="6937248" h="9144">
                              <a:moveTo>
                                <a:pt x="0" y="0"/>
                              </a:moveTo>
                              <a:lnTo>
                                <a:pt x="6937248" y="0"/>
                              </a:lnTo>
                              <a:lnTo>
                                <a:pt x="6937248" y="9144"/>
                              </a:lnTo>
                              <a:lnTo>
                                <a:pt x="0" y="9144"/>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s:wsp>
                      <wps:cNvPr id="67933" name="Shape 67933"/>
                      <wps:cNvSpPr/>
                      <wps:spPr>
                        <a:xfrm>
                          <a:off x="69433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g:wgp>
                </a:graphicData>
              </a:graphic>
            </wp:anchor>
          </w:drawing>
        </mc:Choice>
        <mc:Fallback xmlns:a="http://schemas.openxmlformats.org/drawingml/2006/main">
          <w:pict>
            <v:group id="Group 65210" style="width:547.2pt;height:0.47998pt;position:absolute;mso-position-horizontal-relative:page;mso-position-horizontal:absolute;margin-left:24pt;mso-position-vertical-relative:page;margin-top:24.08pt;" coordsize="69494,60">
              <v:shape id="Shape 67934" style="position:absolute;width:91;height:91;left:0;top:0;" coordsize="9144,9144" path="m0,0l9144,0l9144,9144l0,9144l0,0">
                <v:stroke weight="0pt" endcap="flat" joinstyle="miter" miterlimit="10" on="false" color="#000000" opacity="0"/>
                <v:fill on="true" color="#e36c0a"/>
              </v:shape>
              <v:shape id="Shape 67935" style="position:absolute;width:69372;height:91;left:60;top:0;" coordsize="6937248,9144" path="m0,0l6937248,0l6937248,9144l0,9144l0,0">
                <v:stroke weight="0pt" endcap="flat" joinstyle="miter" miterlimit="10" on="false" color="#000000" opacity="0"/>
                <v:fill on="true" color="#e36c0a"/>
              </v:shape>
              <v:shape id="Shape 67936" style="position:absolute;width:91;height:91;left:69433;top:0;" coordsize="9144,9144" path="m0,0l9144,0l9144,9144l0,9144l0,0">
                <v:stroke weight="0pt" endcap="flat" joinstyle="miter" miterlimit="10" on="false" color="#000000" opacity="0"/>
                <v:fill on="true" color="#e36c0a"/>
              </v:shape>
              <w10:wrap type="square"/>
            </v:group>
          </w:pict>
        </mc:Fallback>
      </mc:AlternateContent>
    </w:r>
  </w:p>
  <w:p w14:paraId="72DFF375" w14:textId="77777777" w:rsidR="00D65A5D" w:rsidRDefault="00542071">
    <w:r>
      <w:rPr>
        <w:noProof/>
        <w:sz w:val="22"/>
      </w:rPr>
      <mc:AlternateContent>
        <mc:Choice Requires="wpg">
          <w:drawing>
            <wp:anchor distT="0" distB="0" distL="114300" distR="114300" simplePos="0" relativeHeight="251661312" behindDoc="1" locked="0" layoutInCell="1" allowOverlap="1" wp14:anchorId="7A6E856F" wp14:editId="7D01F76B">
              <wp:simplePos x="0" y="0"/>
              <wp:positionH relativeFrom="page">
                <wp:posOffset>304800</wp:posOffset>
              </wp:positionH>
              <wp:positionV relativeFrom="page">
                <wp:posOffset>311912</wp:posOffset>
              </wp:positionV>
              <wp:extent cx="6949440" cy="10070592"/>
              <wp:effectExtent l="0" t="0" r="0" b="0"/>
              <wp:wrapNone/>
              <wp:docPr id="65214" name="Group 65214"/>
              <wp:cNvGraphicFramePr/>
              <a:graphic xmlns:a="http://schemas.openxmlformats.org/drawingml/2006/main">
                <a:graphicData uri="http://schemas.microsoft.com/office/word/2010/wordprocessingGroup">
                  <wpg:wgp>
                    <wpg:cNvGrpSpPr/>
                    <wpg:grpSpPr>
                      <a:xfrm>
                        <a:off x="0" y="0"/>
                        <a:ext cx="6949440" cy="10070592"/>
                        <a:chOff x="0" y="0"/>
                        <a:chExt cx="6949440" cy="10070592"/>
                      </a:xfrm>
                    </wpg:grpSpPr>
                    <wps:wsp>
                      <wps:cNvPr id="67937" name="Shape 67937"/>
                      <wps:cNvSpPr/>
                      <wps:spPr>
                        <a:xfrm>
                          <a:off x="0"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s:wsp>
                      <wps:cNvPr id="67938" name="Shape 67938"/>
                      <wps:cNvSpPr/>
                      <wps:spPr>
                        <a:xfrm>
                          <a:off x="6943344"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g:wgp>
                </a:graphicData>
              </a:graphic>
            </wp:anchor>
          </w:drawing>
        </mc:Choice>
        <mc:Fallback xmlns:a="http://schemas.openxmlformats.org/drawingml/2006/main">
          <w:pict>
            <v:group id="Group 65214" style="width:547.2pt;height:792.96pt;position:absolute;z-index:-2147483648;mso-position-horizontal-relative:page;mso-position-horizontal:absolute;margin-left:24pt;mso-position-vertical-relative:page;margin-top:24.56pt;" coordsize="69494,100705">
              <v:shape id="Shape 67939" style="position:absolute;width:91;height:100705;left:0;top:0;" coordsize="9144,10070592" path="m0,0l9144,0l9144,10070592l0,10070592l0,0">
                <v:stroke weight="0pt" endcap="flat" joinstyle="miter" miterlimit="10" on="false" color="#000000" opacity="0"/>
                <v:fill on="true" color="#e36c0a"/>
              </v:shape>
              <v:shape id="Shape 67940" style="position:absolute;width:91;height:100705;left:69433;top:0;" coordsize="9144,10070592" path="m0,0l9144,0l9144,10070592l0,10070592l0,0">
                <v:stroke weight="0pt" endcap="flat" joinstyle="miter" miterlimit="10" on="false" color="#000000" opacity="0"/>
                <v:fill on="true" color="#e36c0a"/>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7F755" w14:textId="77777777" w:rsidR="00D65A5D" w:rsidRDefault="00542071">
    <w:pPr>
      <w:spacing w:after="0" w:line="259" w:lineRule="auto"/>
      <w:ind w:left="-1419" w:right="10810" w:firstLine="0"/>
      <w:jc w:val="left"/>
    </w:pPr>
    <w:r>
      <w:rPr>
        <w:noProof/>
        <w:sz w:val="22"/>
      </w:rPr>
      <mc:AlternateContent>
        <mc:Choice Requires="wpg">
          <w:drawing>
            <wp:anchor distT="0" distB="0" distL="114300" distR="114300" simplePos="0" relativeHeight="251662336" behindDoc="0" locked="0" layoutInCell="1" allowOverlap="1" wp14:anchorId="12764BC5" wp14:editId="5F45829B">
              <wp:simplePos x="0" y="0"/>
              <wp:positionH relativeFrom="page">
                <wp:posOffset>304800</wp:posOffset>
              </wp:positionH>
              <wp:positionV relativeFrom="page">
                <wp:posOffset>305816</wp:posOffset>
              </wp:positionV>
              <wp:extent cx="6949440" cy="6096"/>
              <wp:effectExtent l="0" t="0" r="0" b="0"/>
              <wp:wrapSquare wrapText="bothSides"/>
              <wp:docPr id="65191" name="Group 65191"/>
              <wp:cNvGraphicFramePr/>
              <a:graphic xmlns:a="http://schemas.openxmlformats.org/drawingml/2006/main">
                <a:graphicData uri="http://schemas.microsoft.com/office/word/2010/wordprocessingGroup">
                  <wpg:wgp>
                    <wpg:cNvGrpSpPr/>
                    <wpg:grpSpPr>
                      <a:xfrm>
                        <a:off x="0" y="0"/>
                        <a:ext cx="6949440" cy="6096"/>
                        <a:chOff x="0" y="0"/>
                        <a:chExt cx="6949440" cy="6096"/>
                      </a:xfrm>
                    </wpg:grpSpPr>
                    <wps:wsp>
                      <wps:cNvPr id="67921" name="Shape 6792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s:wsp>
                      <wps:cNvPr id="67922" name="Shape 67922"/>
                      <wps:cNvSpPr/>
                      <wps:spPr>
                        <a:xfrm>
                          <a:off x="6096" y="0"/>
                          <a:ext cx="6937248" cy="9144"/>
                        </a:xfrm>
                        <a:custGeom>
                          <a:avLst/>
                          <a:gdLst/>
                          <a:ahLst/>
                          <a:cxnLst/>
                          <a:rect l="0" t="0" r="0" b="0"/>
                          <a:pathLst>
                            <a:path w="6937248" h="9144">
                              <a:moveTo>
                                <a:pt x="0" y="0"/>
                              </a:moveTo>
                              <a:lnTo>
                                <a:pt x="6937248" y="0"/>
                              </a:lnTo>
                              <a:lnTo>
                                <a:pt x="6937248" y="9144"/>
                              </a:lnTo>
                              <a:lnTo>
                                <a:pt x="0" y="9144"/>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s:wsp>
                      <wps:cNvPr id="67923" name="Shape 67923"/>
                      <wps:cNvSpPr/>
                      <wps:spPr>
                        <a:xfrm>
                          <a:off x="69433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g:wgp>
                </a:graphicData>
              </a:graphic>
            </wp:anchor>
          </w:drawing>
        </mc:Choice>
        <mc:Fallback xmlns:a="http://schemas.openxmlformats.org/drawingml/2006/main">
          <w:pict>
            <v:group id="Group 65191" style="width:547.2pt;height:0.47998pt;position:absolute;mso-position-horizontal-relative:page;mso-position-horizontal:absolute;margin-left:24pt;mso-position-vertical-relative:page;margin-top:24.08pt;" coordsize="69494,60">
              <v:shape id="Shape 67924" style="position:absolute;width:91;height:91;left:0;top:0;" coordsize="9144,9144" path="m0,0l9144,0l9144,9144l0,9144l0,0">
                <v:stroke weight="0pt" endcap="flat" joinstyle="miter" miterlimit="10" on="false" color="#000000" opacity="0"/>
                <v:fill on="true" color="#e36c0a"/>
              </v:shape>
              <v:shape id="Shape 67925" style="position:absolute;width:69372;height:91;left:60;top:0;" coordsize="6937248,9144" path="m0,0l6937248,0l6937248,9144l0,9144l0,0">
                <v:stroke weight="0pt" endcap="flat" joinstyle="miter" miterlimit="10" on="false" color="#000000" opacity="0"/>
                <v:fill on="true" color="#e36c0a"/>
              </v:shape>
              <v:shape id="Shape 67926" style="position:absolute;width:91;height:91;left:69433;top:0;" coordsize="9144,9144" path="m0,0l9144,0l9144,9144l0,9144l0,0">
                <v:stroke weight="0pt" endcap="flat" joinstyle="miter" miterlimit="10" on="false" color="#000000" opacity="0"/>
                <v:fill on="true" color="#e36c0a"/>
              </v:shape>
              <w10:wrap type="square"/>
            </v:group>
          </w:pict>
        </mc:Fallback>
      </mc:AlternateContent>
    </w:r>
  </w:p>
  <w:p w14:paraId="7E985FA7" w14:textId="77777777" w:rsidR="00D65A5D" w:rsidRDefault="00542071">
    <w:r>
      <w:rPr>
        <w:noProof/>
        <w:sz w:val="22"/>
      </w:rPr>
      <mc:AlternateContent>
        <mc:Choice Requires="wpg">
          <w:drawing>
            <wp:anchor distT="0" distB="0" distL="114300" distR="114300" simplePos="0" relativeHeight="251663360" behindDoc="1" locked="0" layoutInCell="1" allowOverlap="1" wp14:anchorId="08B05D70" wp14:editId="70FD3F17">
              <wp:simplePos x="0" y="0"/>
              <wp:positionH relativeFrom="page">
                <wp:posOffset>304800</wp:posOffset>
              </wp:positionH>
              <wp:positionV relativeFrom="page">
                <wp:posOffset>311912</wp:posOffset>
              </wp:positionV>
              <wp:extent cx="6949440" cy="10070592"/>
              <wp:effectExtent l="0" t="0" r="0" b="0"/>
              <wp:wrapNone/>
              <wp:docPr id="65195" name="Group 65195"/>
              <wp:cNvGraphicFramePr/>
              <a:graphic xmlns:a="http://schemas.openxmlformats.org/drawingml/2006/main">
                <a:graphicData uri="http://schemas.microsoft.com/office/word/2010/wordprocessingGroup">
                  <wpg:wgp>
                    <wpg:cNvGrpSpPr/>
                    <wpg:grpSpPr>
                      <a:xfrm>
                        <a:off x="0" y="0"/>
                        <a:ext cx="6949440" cy="10070592"/>
                        <a:chOff x="0" y="0"/>
                        <a:chExt cx="6949440" cy="10070592"/>
                      </a:xfrm>
                    </wpg:grpSpPr>
                    <wps:wsp>
                      <wps:cNvPr id="67927" name="Shape 67927"/>
                      <wps:cNvSpPr/>
                      <wps:spPr>
                        <a:xfrm>
                          <a:off x="0"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s:wsp>
                      <wps:cNvPr id="67928" name="Shape 67928"/>
                      <wps:cNvSpPr/>
                      <wps:spPr>
                        <a:xfrm>
                          <a:off x="6943344"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g:wgp>
                </a:graphicData>
              </a:graphic>
            </wp:anchor>
          </w:drawing>
        </mc:Choice>
        <mc:Fallback xmlns:a="http://schemas.openxmlformats.org/drawingml/2006/main">
          <w:pict>
            <v:group id="Group 65195" style="width:547.2pt;height:792.96pt;position:absolute;z-index:-2147483648;mso-position-horizontal-relative:page;mso-position-horizontal:absolute;margin-left:24pt;mso-position-vertical-relative:page;margin-top:24.56pt;" coordsize="69494,100705">
              <v:shape id="Shape 67929" style="position:absolute;width:91;height:100705;left:0;top:0;" coordsize="9144,10070592" path="m0,0l9144,0l9144,10070592l0,10070592l0,0">
                <v:stroke weight="0pt" endcap="flat" joinstyle="miter" miterlimit="10" on="false" color="#000000" opacity="0"/>
                <v:fill on="true" color="#e36c0a"/>
              </v:shape>
              <v:shape id="Shape 67930" style="position:absolute;width:91;height:100705;left:69433;top:0;" coordsize="9144,10070592" path="m0,0l9144,0l9144,10070592l0,10070592l0,0">
                <v:stroke weight="0pt" endcap="flat" joinstyle="miter" miterlimit="10" on="false" color="#000000" opacity="0"/>
                <v:fill on="true" color="#e36c0a"/>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5EBF"/>
    <w:multiLevelType w:val="hybridMultilevel"/>
    <w:tmpl w:val="436C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0B0900"/>
    <w:multiLevelType w:val="hybridMultilevel"/>
    <w:tmpl w:val="CDA6F22C"/>
    <w:lvl w:ilvl="0" w:tplc="491645DC">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07CBDBE">
      <w:start w:val="1"/>
      <w:numFmt w:val="bullet"/>
      <w:lvlText w:val="o"/>
      <w:lvlJc w:val="left"/>
      <w:pPr>
        <w:ind w:left="11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EA8C2FE">
      <w:start w:val="1"/>
      <w:numFmt w:val="bullet"/>
      <w:lvlText w:val="▪"/>
      <w:lvlJc w:val="left"/>
      <w:pPr>
        <w:ind w:left="18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3AAAFDA">
      <w:start w:val="1"/>
      <w:numFmt w:val="bullet"/>
      <w:lvlText w:val="•"/>
      <w:lvlJc w:val="left"/>
      <w:pPr>
        <w:ind w:left="26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B0E31FA">
      <w:start w:val="1"/>
      <w:numFmt w:val="bullet"/>
      <w:lvlText w:val="o"/>
      <w:lvlJc w:val="left"/>
      <w:pPr>
        <w:ind w:left="33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6EAF8EC">
      <w:start w:val="1"/>
      <w:numFmt w:val="bullet"/>
      <w:lvlText w:val="▪"/>
      <w:lvlJc w:val="left"/>
      <w:pPr>
        <w:ind w:left="40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A8EEC98">
      <w:start w:val="1"/>
      <w:numFmt w:val="bullet"/>
      <w:lvlText w:val="•"/>
      <w:lvlJc w:val="left"/>
      <w:pPr>
        <w:ind w:left="47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C56734E">
      <w:start w:val="1"/>
      <w:numFmt w:val="bullet"/>
      <w:lvlText w:val="o"/>
      <w:lvlJc w:val="left"/>
      <w:pPr>
        <w:ind w:left="54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25091AA">
      <w:start w:val="1"/>
      <w:numFmt w:val="bullet"/>
      <w:lvlText w:val="▪"/>
      <w:lvlJc w:val="left"/>
      <w:pPr>
        <w:ind w:left="62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651979"/>
    <w:multiLevelType w:val="hybridMultilevel"/>
    <w:tmpl w:val="1AA6C260"/>
    <w:lvl w:ilvl="0" w:tplc="40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E557D49"/>
    <w:multiLevelType w:val="hybridMultilevel"/>
    <w:tmpl w:val="D8E41C0C"/>
    <w:lvl w:ilvl="0" w:tplc="C958CEE8">
      <w:start w:val="1"/>
      <w:numFmt w:val="lowerRoman"/>
      <w:lvlText w:val="%1."/>
      <w:lvlJc w:val="left"/>
      <w:pPr>
        <w:ind w:left="302"/>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lvl w:ilvl="1" w:tplc="DAFA6C76">
      <w:start w:val="1"/>
      <w:numFmt w:val="lowerLetter"/>
      <w:lvlText w:val="%2"/>
      <w:lvlJc w:val="left"/>
      <w:pPr>
        <w:ind w:left="12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A32E900">
      <w:start w:val="1"/>
      <w:numFmt w:val="lowerRoman"/>
      <w:lvlText w:val="%3"/>
      <w:lvlJc w:val="left"/>
      <w:pPr>
        <w:ind w:left="19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85ED354">
      <w:start w:val="1"/>
      <w:numFmt w:val="decimal"/>
      <w:lvlText w:val="%4"/>
      <w:lvlJc w:val="left"/>
      <w:pPr>
        <w:ind w:left="26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FF6A06A">
      <w:start w:val="1"/>
      <w:numFmt w:val="lowerLetter"/>
      <w:lvlText w:val="%5"/>
      <w:lvlJc w:val="left"/>
      <w:pPr>
        <w:ind w:left="33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1787578">
      <w:start w:val="1"/>
      <w:numFmt w:val="lowerRoman"/>
      <w:lvlText w:val="%6"/>
      <w:lvlJc w:val="left"/>
      <w:pPr>
        <w:ind w:left="41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2C0F690">
      <w:start w:val="1"/>
      <w:numFmt w:val="decimal"/>
      <w:lvlText w:val="%7"/>
      <w:lvlJc w:val="left"/>
      <w:pPr>
        <w:ind w:left="48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5C0B2D8">
      <w:start w:val="1"/>
      <w:numFmt w:val="lowerLetter"/>
      <w:lvlText w:val="%8"/>
      <w:lvlJc w:val="left"/>
      <w:pPr>
        <w:ind w:left="55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0447A8C">
      <w:start w:val="1"/>
      <w:numFmt w:val="lowerRoman"/>
      <w:lvlText w:val="%9"/>
      <w:lvlJc w:val="left"/>
      <w:pPr>
        <w:ind w:left="62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456893"/>
    <w:multiLevelType w:val="hybridMultilevel"/>
    <w:tmpl w:val="3D14AB88"/>
    <w:lvl w:ilvl="0" w:tplc="2FC033A6">
      <w:numFmt w:val="bullet"/>
      <w:lvlText w:val=""/>
      <w:lvlJc w:val="left"/>
      <w:pPr>
        <w:ind w:left="467" w:hanging="360"/>
      </w:pPr>
      <w:rPr>
        <w:rFonts w:ascii="Symbol" w:eastAsia="Symbol" w:hAnsi="Symbol" w:cs="Symbol" w:hint="default"/>
        <w:w w:val="100"/>
        <w:sz w:val="22"/>
        <w:szCs w:val="22"/>
        <w:lang w:val="en-US" w:eastAsia="en-US" w:bidi="ar-SA"/>
      </w:rPr>
    </w:lvl>
    <w:lvl w:ilvl="1" w:tplc="E56AC0E6">
      <w:numFmt w:val="bullet"/>
      <w:lvlText w:val="•"/>
      <w:lvlJc w:val="left"/>
      <w:pPr>
        <w:ind w:left="1135" w:hanging="360"/>
      </w:pPr>
      <w:rPr>
        <w:rFonts w:hint="default"/>
        <w:lang w:val="en-US" w:eastAsia="en-US" w:bidi="ar-SA"/>
      </w:rPr>
    </w:lvl>
    <w:lvl w:ilvl="2" w:tplc="BEA09B6C">
      <w:numFmt w:val="bullet"/>
      <w:lvlText w:val="•"/>
      <w:lvlJc w:val="left"/>
      <w:pPr>
        <w:ind w:left="1810" w:hanging="360"/>
      </w:pPr>
      <w:rPr>
        <w:rFonts w:hint="default"/>
        <w:lang w:val="en-US" w:eastAsia="en-US" w:bidi="ar-SA"/>
      </w:rPr>
    </w:lvl>
    <w:lvl w:ilvl="3" w:tplc="1D8251B2">
      <w:numFmt w:val="bullet"/>
      <w:lvlText w:val="•"/>
      <w:lvlJc w:val="left"/>
      <w:pPr>
        <w:ind w:left="2485" w:hanging="360"/>
      </w:pPr>
      <w:rPr>
        <w:rFonts w:hint="default"/>
        <w:lang w:val="en-US" w:eastAsia="en-US" w:bidi="ar-SA"/>
      </w:rPr>
    </w:lvl>
    <w:lvl w:ilvl="4" w:tplc="88640E6C">
      <w:numFmt w:val="bullet"/>
      <w:lvlText w:val="•"/>
      <w:lvlJc w:val="left"/>
      <w:pPr>
        <w:ind w:left="3161" w:hanging="360"/>
      </w:pPr>
      <w:rPr>
        <w:rFonts w:hint="default"/>
        <w:lang w:val="en-US" w:eastAsia="en-US" w:bidi="ar-SA"/>
      </w:rPr>
    </w:lvl>
    <w:lvl w:ilvl="5" w:tplc="B41041D4">
      <w:numFmt w:val="bullet"/>
      <w:lvlText w:val="•"/>
      <w:lvlJc w:val="left"/>
      <w:pPr>
        <w:ind w:left="3836" w:hanging="360"/>
      </w:pPr>
      <w:rPr>
        <w:rFonts w:hint="default"/>
        <w:lang w:val="en-US" w:eastAsia="en-US" w:bidi="ar-SA"/>
      </w:rPr>
    </w:lvl>
    <w:lvl w:ilvl="6" w:tplc="F27C26E0">
      <w:numFmt w:val="bullet"/>
      <w:lvlText w:val="•"/>
      <w:lvlJc w:val="left"/>
      <w:pPr>
        <w:ind w:left="4511" w:hanging="360"/>
      </w:pPr>
      <w:rPr>
        <w:rFonts w:hint="default"/>
        <w:lang w:val="en-US" w:eastAsia="en-US" w:bidi="ar-SA"/>
      </w:rPr>
    </w:lvl>
    <w:lvl w:ilvl="7" w:tplc="CC74FC24">
      <w:numFmt w:val="bullet"/>
      <w:lvlText w:val="•"/>
      <w:lvlJc w:val="left"/>
      <w:pPr>
        <w:ind w:left="5187" w:hanging="360"/>
      </w:pPr>
      <w:rPr>
        <w:rFonts w:hint="default"/>
        <w:lang w:val="en-US" w:eastAsia="en-US" w:bidi="ar-SA"/>
      </w:rPr>
    </w:lvl>
    <w:lvl w:ilvl="8" w:tplc="80A8276A">
      <w:numFmt w:val="bullet"/>
      <w:lvlText w:val="•"/>
      <w:lvlJc w:val="left"/>
      <w:pPr>
        <w:ind w:left="5862" w:hanging="360"/>
      </w:pPr>
      <w:rPr>
        <w:rFonts w:hint="default"/>
        <w:lang w:val="en-US" w:eastAsia="en-US" w:bidi="ar-SA"/>
      </w:rPr>
    </w:lvl>
  </w:abstractNum>
  <w:abstractNum w:abstractNumId="5" w15:restartNumberingAfterBreak="0">
    <w:nsid w:val="281C6F46"/>
    <w:multiLevelType w:val="hybridMultilevel"/>
    <w:tmpl w:val="4316F778"/>
    <w:lvl w:ilvl="0" w:tplc="40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ABE7365"/>
    <w:multiLevelType w:val="hybridMultilevel"/>
    <w:tmpl w:val="7952D6CA"/>
    <w:lvl w:ilvl="0" w:tplc="7F8A3478">
      <w:start w:val="1"/>
      <w:numFmt w:val="bullet"/>
      <w:lvlText w:val=""/>
      <w:lvlJc w:val="left"/>
      <w:pPr>
        <w:ind w:left="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6A4A876">
      <w:start w:val="1"/>
      <w:numFmt w:val="bullet"/>
      <w:lvlText w:val="o"/>
      <w:lvlJc w:val="left"/>
      <w:pPr>
        <w:ind w:left="11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0DE2E80">
      <w:start w:val="1"/>
      <w:numFmt w:val="bullet"/>
      <w:lvlText w:val="▪"/>
      <w:lvlJc w:val="left"/>
      <w:pPr>
        <w:ind w:left="18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E4A447A">
      <w:start w:val="1"/>
      <w:numFmt w:val="bullet"/>
      <w:lvlText w:val="•"/>
      <w:lvlJc w:val="left"/>
      <w:pPr>
        <w:ind w:left="26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2CC2C6E">
      <w:start w:val="1"/>
      <w:numFmt w:val="bullet"/>
      <w:lvlText w:val="o"/>
      <w:lvlJc w:val="left"/>
      <w:pPr>
        <w:ind w:left="33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0ECB6BC">
      <w:start w:val="1"/>
      <w:numFmt w:val="bullet"/>
      <w:lvlText w:val="▪"/>
      <w:lvlJc w:val="left"/>
      <w:pPr>
        <w:ind w:left="40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0ACDC0E">
      <w:start w:val="1"/>
      <w:numFmt w:val="bullet"/>
      <w:lvlText w:val="•"/>
      <w:lvlJc w:val="left"/>
      <w:pPr>
        <w:ind w:left="47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2E0067A">
      <w:start w:val="1"/>
      <w:numFmt w:val="bullet"/>
      <w:lvlText w:val="o"/>
      <w:lvlJc w:val="left"/>
      <w:pPr>
        <w:ind w:left="54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D94EF8A">
      <w:start w:val="1"/>
      <w:numFmt w:val="bullet"/>
      <w:lvlText w:val="▪"/>
      <w:lvlJc w:val="left"/>
      <w:pPr>
        <w:ind w:left="62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BE52928"/>
    <w:multiLevelType w:val="hybridMultilevel"/>
    <w:tmpl w:val="4140B9AC"/>
    <w:lvl w:ilvl="0" w:tplc="A6E660CA">
      <w:numFmt w:val="bullet"/>
      <w:lvlText w:val=""/>
      <w:lvlJc w:val="left"/>
      <w:pPr>
        <w:ind w:left="467" w:hanging="360"/>
      </w:pPr>
      <w:rPr>
        <w:rFonts w:ascii="Symbol" w:eastAsia="Symbol" w:hAnsi="Symbol" w:cs="Symbol" w:hint="default"/>
        <w:w w:val="100"/>
        <w:sz w:val="22"/>
        <w:szCs w:val="22"/>
        <w:lang w:val="en-US" w:eastAsia="en-US" w:bidi="ar-SA"/>
      </w:rPr>
    </w:lvl>
    <w:lvl w:ilvl="1" w:tplc="BE9AC304">
      <w:numFmt w:val="bullet"/>
      <w:lvlText w:val="•"/>
      <w:lvlJc w:val="left"/>
      <w:pPr>
        <w:ind w:left="1135" w:hanging="360"/>
      </w:pPr>
      <w:rPr>
        <w:rFonts w:hint="default"/>
        <w:lang w:val="en-US" w:eastAsia="en-US" w:bidi="ar-SA"/>
      </w:rPr>
    </w:lvl>
    <w:lvl w:ilvl="2" w:tplc="1F4C2B50">
      <w:numFmt w:val="bullet"/>
      <w:lvlText w:val="•"/>
      <w:lvlJc w:val="left"/>
      <w:pPr>
        <w:ind w:left="1810" w:hanging="360"/>
      </w:pPr>
      <w:rPr>
        <w:rFonts w:hint="default"/>
        <w:lang w:val="en-US" w:eastAsia="en-US" w:bidi="ar-SA"/>
      </w:rPr>
    </w:lvl>
    <w:lvl w:ilvl="3" w:tplc="FF30A2E6">
      <w:numFmt w:val="bullet"/>
      <w:lvlText w:val="•"/>
      <w:lvlJc w:val="left"/>
      <w:pPr>
        <w:ind w:left="2485" w:hanging="360"/>
      </w:pPr>
      <w:rPr>
        <w:rFonts w:hint="default"/>
        <w:lang w:val="en-US" w:eastAsia="en-US" w:bidi="ar-SA"/>
      </w:rPr>
    </w:lvl>
    <w:lvl w:ilvl="4" w:tplc="D63E808C">
      <w:numFmt w:val="bullet"/>
      <w:lvlText w:val="•"/>
      <w:lvlJc w:val="left"/>
      <w:pPr>
        <w:ind w:left="3161" w:hanging="360"/>
      </w:pPr>
      <w:rPr>
        <w:rFonts w:hint="default"/>
        <w:lang w:val="en-US" w:eastAsia="en-US" w:bidi="ar-SA"/>
      </w:rPr>
    </w:lvl>
    <w:lvl w:ilvl="5" w:tplc="F1A023AA">
      <w:numFmt w:val="bullet"/>
      <w:lvlText w:val="•"/>
      <w:lvlJc w:val="left"/>
      <w:pPr>
        <w:ind w:left="3836" w:hanging="360"/>
      </w:pPr>
      <w:rPr>
        <w:rFonts w:hint="default"/>
        <w:lang w:val="en-US" w:eastAsia="en-US" w:bidi="ar-SA"/>
      </w:rPr>
    </w:lvl>
    <w:lvl w:ilvl="6" w:tplc="79AC1CE6">
      <w:numFmt w:val="bullet"/>
      <w:lvlText w:val="•"/>
      <w:lvlJc w:val="left"/>
      <w:pPr>
        <w:ind w:left="4511" w:hanging="360"/>
      </w:pPr>
      <w:rPr>
        <w:rFonts w:hint="default"/>
        <w:lang w:val="en-US" w:eastAsia="en-US" w:bidi="ar-SA"/>
      </w:rPr>
    </w:lvl>
    <w:lvl w:ilvl="7" w:tplc="21E8064E">
      <w:numFmt w:val="bullet"/>
      <w:lvlText w:val="•"/>
      <w:lvlJc w:val="left"/>
      <w:pPr>
        <w:ind w:left="5187" w:hanging="360"/>
      </w:pPr>
      <w:rPr>
        <w:rFonts w:hint="default"/>
        <w:lang w:val="en-US" w:eastAsia="en-US" w:bidi="ar-SA"/>
      </w:rPr>
    </w:lvl>
    <w:lvl w:ilvl="8" w:tplc="3C8411CC">
      <w:numFmt w:val="bullet"/>
      <w:lvlText w:val="•"/>
      <w:lvlJc w:val="left"/>
      <w:pPr>
        <w:ind w:left="5862" w:hanging="360"/>
      </w:pPr>
      <w:rPr>
        <w:rFonts w:hint="default"/>
        <w:lang w:val="en-US" w:eastAsia="en-US" w:bidi="ar-SA"/>
      </w:rPr>
    </w:lvl>
  </w:abstractNum>
  <w:abstractNum w:abstractNumId="8" w15:restartNumberingAfterBreak="0">
    <w:nsid w:val="2F157176"/>
    <w:multiLevelType w:val="hybridMultilevel"/>
    <w:tmpl w:val="C296AF24"/>
    <w:lvl w:ilvl="0" w:tplc="40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F382F4A"/>
    <w:multiLevelType w:val="hybridMultilevel"/>
    <w:tmpl w:val="F2DCA326"/>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43A4A01"/>
    <w:multiLevelType w:val="hybridMultilevel"/>
    <w:tmpl w:val="92AC6D20"/>
    <w:lvl w:ilvl="0" w:tplc="4009000D">
      <w:start w:val="1"/>
      <w:numFmt w:val="bullet"/>
      <w:lvlText w:val=""/>
      <w:lvlJc w:val="left"/>
      <w:pPr>
        <w:ind w:left="725" w:hanging="360"/>
      </w:pPr>
      <w:rPr>
        <w:rFonts w:ascii="Wingdings" w:hAnsi="Wingdings" w:hint="default"/>
      </w:rPr>
    </w:lvl>
    <w:lvl w:ilvl="1" w:tplc="40090003" w:tentative="1">
      <w:start w:val="1"/>
      <w:numFmt w:val="bullet"/>
      <w:lvlText w:val="o"/>
      <w:lvlJc w:val="left"/>
      <w:pPr>
        <w:ind w:left="1445" w:hanging="360"/>
      </w:pPr>
      <w:rPr>
        <w:rFonts w:ascii="Courier New" w:hAnsi="Courier New" w:cs="Courier New" w:hint="default"/>
      </w:rPr>
    </w:lvl>
    <w:lvl w:ilvl="2" w:tplc="40090005" w:tentative="1">
      <w:start w:val="1"/>
      <w:numFmt w:val="bullet"/>
      <w:lvlText w:val=""/>
      <w:lvlJc w:val="left"/>
      <w:pPr>
        <w:ind w:left="2165" w:hanging="360"/>
      </w:pPr>
      <w:rPr>
        <w:rFonts w:ascii="Wingdings" w:hAnsi="Wingdings" w:hint="default"/>
      </w:rPr>
    </w:lvl>
    <w:lvl w:ilvl="3" w:tplc="40090001" w:tentative="1">
      <w:start w:val="1"/>
      <w:numFmt w:val="bullet"/>
      <w:lvlText w:val=""/>
      <w:lvlJc w:val="left"/>
      <w:pPr>
        <w:ind w:left="2885" w:hanging="360"/>
      </w:pPr>
      <w:rPr>
        <w:rFonts w:ascii="Symbol" w:hAnsi="Symbol" w:hint="default"/>
      </w:rPr>
    </w:lvl>
    <w:lvl w:ilvl="4" w:tplc="40090003" w:tentative="1">
      <w:start w:val="1"/>
      <w:numFmt w:val="bullet"/>
      <w:lvlText w:val="o"/>
      <w:lvlJc w:val="left"/>
      <w:pPr>
        <w:ind w:left="3605" w:hanging="360"/>
      </w:pPr>
      <w:rPr>
        <w:rFonts w:ascii="Courier New" w:hAnsi="Courier New" w:cs="Courier New" w:hint="default"/>
      </w:rPr>
    </w:lvl>
    <w:lvl w:ilvl="5" w:tplc="40090005" w:tentative="1">
      <w:start w:val="1"/>
      <w:numFmt w:val="bullet"/>
      <w:lvlText w:val=""/>
      <w:lvlJc w:val="left"/>
      <w:pPr>
        <w:ind w:left="4325" w:hanging="360"/>
      </w:pPr>
      <w:rPr>
        <w:rFonts w:ascii="Wingdings" w:hAnsi="Wingdings" w:hint="default"/>
      </w:rPr>
    </w:lvl>
    <w:lvl w:ilvl="6" w:tplc="40090001" w:tentative="1">
      <w:start w:val="1"/>
      <w:numFmt w:val="bullet"/>
      <w:lvlText w:val=""/>
      <w:lvlJc w:val="left"/>
      <w:pPr>
        <w:ind w:left="5045" w:hanging="360"/>
      </w:pPr>
      <w:rPr>
        <w:rFonts w:ascii="Symbol" w:hAnsi="Symbol" w:hint="default"/>
      </w:rPr>
    </w:lvl>
    <w:lvl w:ilvl="7" w:tplc="40090003" w:tentative="1">
      <w:start w:val="1"/>
      <w:numFmt w:val="bullet"/>
      <w:lvlText w:val="o"/>
      <w:lvlJc w:val="left"/>
      <w:pPr>
        <w:ind w:left="5765" w:hanging="360"/>
      </w:pPr>
      <w:rPr>
        <w:rFonts w:ascii="Courier New" w:hAnsi="Courier New" w:cs="Courier New" w:hint="default"/>
      </w:rPr>
    </w:lvl>
    <w:lvl w:ilvl="8" w:tplc="40090005" w:tentative="1">
      <w:start w:val="1"/>
      <w:numFmt w:val="bullet"/>
      <w:lvlText w:val=""/>
      <w:lvlJc w:val="left"/>
      <w:pPr>
        <w:ind w:left="6485" w:hanging="360"/>
      </w:pPr>
      <w:rPr>
        <w:rFonts w:ascii="Wingdings" w:hAnsi="Wingdings" w:hint="default"/>
      </w:rPr>
    </w:lvl>
  </w:abstractNum>
  <w:abstractNum w:abstractNumId="11" w15:restartNumberingAfterBreak="0">
    <w:nsid w:val="39140628"/>
    <w:multiLevelType w:val="hybridMultilevel"/>
    <w:tmpl w:val="DC4E1F7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CE85BF7"/>
    <w:multiLevelType w:val="hybridMultilevel"/>
    <w:tmpl w:val="64AA2EFE"/>
    <w:lvl w:ilvl="0" w:tplc="40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D6474AA"/>
    <w:multiLevelType w:val="hybridMultilevel"/>
    <w:tmpl w:val="BC4C6142"/>
    <w:lvl w:ilvl="0" w:tplc="BA642376">
      <w:start w:val="1"/>
      <w:numFmt w:val="bullet"/>
      <w:lvlText w:val="•"/>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7ECA12">
      <w:start w:val="1"/>
      <w:numFmt w:val="bullet"/>
      <w:lvlText w:val="o"/>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89868AE">
      <w:start w:val="1"/>
      <w:numFmt w:val="bullet"/>
      <w:lvlText w:val="▪"/>
      <w:lvlJc w:val="left"/>
      <w:pPr>
        <w:ind w:left="2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A80C30">
      <w:start w:val="1"/>
      <w:numFmt w:val="bullet"/>
      <w:lvlText w:val="•"/>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08A380">
      <w:start w:val="1"/>
      <w:numFmt w:val="bullet"/>
      <w:lvlText w:val="o"/>
      <w:lvlJc w:val="left"/>
      <w:pPr>
        <w:ind w:left="3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641EC2">
      <w:start w:val="1"/>
      <w:numFmt w:val="bullet"/>
      <w:lvlText w:val="▪"/>
      <w:lvlJc w:val="left"/>
      <w:pPr>
        <w:ind w:left="4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E1A8D3C">
      <w:start w:val="1"/>
      <w:numFmt w:val="bullet"/>
      <w:lvlText w:val="•"/>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78DD2E">
      <w:start w:val="1"/>
      <w:numFmt w:val="bullet"/>
      <w:lvlText w:val="o"/>
      <w:lvlJc w:val="left"/>
      <w:pPr>
        <w:ind w:left="5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107B98">
      <w:start w:val="1"/>
      <w:numFmt w:val="bullet"/>
      <w:lvlText w:val="▪"/>
      <w:lvlJc w:val="left"/>
      <w:pPr>
        <w:ind w:left="6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F3629E6"/>
    <w:multiLevelType w:val="hybridMultilevel"/>
    <w:tmpl w:val="4E96695E"/>
    <w:lvl w:ilvl="0" w:tplc="AFC6BDB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BC06126">
      <w:start w:val="1"/>
      <w:numFmt w:val="bullet"/>
      <w:lvlText w:val="o"/>
      <w:lvlJc w:val="left"/>
      <w:pPr>
        <w:ind w:left="1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C6222AC">
      <w:start w:val="1"/>
      <w:numFmt w:val="bullet"/>
      <w:lvlText w:val="▪"/>
      <w:lvlJc w:val="left"/>
      <w:pPr>
        <w:ind w:left="1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9A67EEC">
      <w:start w:val="1"/>
      <w:numFmt w:val="bullet"/>
      <w:lvlText w:val="•"/>
      <w:lvlJc w:val="left"/>
      <w:pPr>
        <w:ind w:left="2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9A6DC82">
      <w:start w:val="1"/>
      <w:numFmt w:val="bullet"/>
      <w:lvlText w:val="o"/>
      <w:lvlJc w:val="left"/>
      <w:pPr>
        <w:ind w:left="3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64A389A">
      <w:start w:val="1"/>
      <w:numFmt w:val="bullet"/>
      <w:lvlText w:val="▪"/>
      <w:lvlJc w:val="left"/>
      <w:pPr>
        <w:ind w:left="40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08C71B8">
      <w:start w:val="1"/>
      <w:numFmt w:val="bullet"/>
      <w:lvlText w:val="•"/>
      <w:lvlJc w:val="left"/>
      <w:pPr>
        <w:ind w:left="47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6EECE2E">
      <w:start w:val="1"/>
      <w:numFmt w:val="bullet"/>
      <w:lvlText w:val="o"/>
      <w:lvlJc w:val="left"/>
      <w:pPr>
        <w:ind w:left="55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C4067F0">
      <w:start w:val="1"/>
      <w:numFmt w:val="bullet"/>
      <w:lvlText w:val="▪"/>
      <w:lvlJc w:val="left"/>
      <w:pPr>
        <w:ind w:left="6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393113B"/>
    <w:multiLevelType w:val="hybridMultilevel"/>
    <w:tmpl w:val="56A43D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BC5790D"/>
    <w:multiLevelType w:val="hybridMultilevel"/>
    <w:tmpl w:val="7CE26578"/>
    <w:lvl w:ilvl="0" w:tplc="40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0633DA1"/>
    <w:multiLevelType w:val="hybridMultilevel"/>
    <w:tmpl w:val="069601E0"/>
    <w:lvl w:ilvl="0" w:tplc="32847118">
      <w:start w:val="1"/>
      <w:numFmt w:val="bullet"/>
      <w:lvlText w:val="•"/>
      <w:lvlJc w:val="left"/>
      <w:pPr>
        <w:ind w:left="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2A3D4A">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2F8F196">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748662A">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34B990">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AA6E7E">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B219B2">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278CA">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38416C">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186567C"/>
    <w:multiLevelType w:val="hybridMultilevel"/>
    <w:tmpl w:val="552E1C74"/>
    <w:lvl w:ilvl="0" w:tplc="F36C1CF4">
      <w:start w:val="1"/>
      <w:numFmt w:val="bullet"/>
      <w:lvlText w:val="•"/>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D07F44">
      <w:start w:val="1"/>
      <w:numFmt w:val="bullet"/>
      <w:lvlText w:val="o"/>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1CFE3A">
      <w:start w:val="1"/>
      <w:numFmt w:val="bullet"/>
      <w:lvlText w:val="▪"/>
      <w:lvlJc w:val="left"/>
      <w:pPr>
        <w:ind w:left="2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40C08A">
      <w:start w:val="1"/>
      <w:numFmt w:val="bullet"/>
      <w:lvlText w:val="•"/>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9ED3FC">
      <w:start w:val="1"/>
      <w:numFmt w:val="bullet"/>
      <w:lvlText w:val="o"/>
      <w:lvlJc w:val="left"/>
      <w:pPr>
        <w:ind w:left="3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325D78">
      <w:start w:val="1"/>
      <w:numFmt w:val="bullet"/>
      <w:lvlText w:val="▪"/>
      <w:lvlJc w:val="left"/>
      <w:pPr>
        <w:ind w:left="4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7CA0C6">
      <w:start w:val="1"/>
      <w:numFmt w:val="bullet"/>
      <w:lvlText w:val="•"/>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48BA4C">
      <w:start w:val="1"/>
      <w:numFmt w:val="bullet"/>
      <w:lvlText w:val="o"/>
      <w:lvlJc w:val="left"/>
      <w:pPr>
        <w:ind w:left="5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8476D2">
      <w:start w:val="1"/>
      <w:numFmt w:val="bullet"/>
      <w:lvlText w:val="▪"/>
      <w:lvlJc w:val="left"/>
      <w:pPr>
        <w:ind w:left="6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1F56776"/>
    <w:multiLevelType w:val="hybridMultilevel"/>
    <w:tmpl w:val="CB2CD814"/>
    <w:lvl w:ilvl="0" w:tplc="2A0A42DA">
      <w:start w:val="1"/>
      <w:numFmt w:val="lowerLetter"/>
      <w:lvlText w:val="%1)"/>
      <w:lvlJc w:val="left"/>
      <w:pPr>
        <w:ind w:left="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DCD706">
      <w:start w:val="1"/>
      <w:numFmt w:val="lowerLetter"/>
      <w:lvlText w:val="%2"/>
      <w:lvlJc w:val="left"/>
      <w:pPr>
        <w:ind w:left="11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38904C">
      <w:start w:val="1"/>
      <w:numFmt w:val="lowerRoman"/>
      <w:lvlText w:val="%3"/>
      <w:lvlJc w:val="left"/>
      <w:pPr>
        <w:ind w:left="19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94EBB8">
      <w:start w:val="1"/>
      <w:numFmt w:val="decimal"/>
      <w:lvlText w:val="%4"/>
      <w:lvlJc w:val="left"/>
      <w:pPr>
        <w:ind w:left="26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EC6C12">
      <w:start w:val="1"/>
      <w:numFmt w:val="lowerLetter"/>
      <w:lvlText w:val="%5"/>
      <w:lvlJc w:val="left"/>
      <w:pPr>
        <w:ind w:left="33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A2915C">
      <w:start w:val="1"/>
      <w:numFmt w:val="lowerRoman"/>
      <w:lvlText w:val="%6"/>
      <w:lvlJc w:val="left"/>
      <w:pPr>
        <w:ind w:left="40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7EAC2C">
      <w:start w:val="1"/>
      <w:numFmt w:val="decimal"/>
      <w:lvlText w:val="%7"/>
      <w:lvlJc w:val="left"/>
      <w:pPr>
        <w:ind w:left="4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E80904">
      <w:start w:val="1"/>
      <w:numFmt w:val="lowerLetter"/>
      <w:lvlText w:val="%8"/>
      <w:lvlJc w:val="left"/>
      <w:pPr>
        <w:ind w:left="5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40E8A6">
      <w:start w:val="1"/>
      <w:numFmt w:val="lowerRoman"/>
      <w:lvlText w:val="%9"/>
      <w:lvlJc w:val="left"/>
      <w:pPr>
        <w:ind w:left="6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46C6D33"/>
    <w:multiLevelType w:val="hybridMultilevel"/>
    <w:tmpl w:val="F7841930"/>
    <w:lvl w:ilvl="0" w:tplc="A3C65ADC">
      <w:start w:val="1"/>
      <w:numFmt w:val="bullet"/>
      <w:lvlText w:val="•"/>
      <w:lvlJc w:val="left"/>
      <w:pPr>
        <w:ind w:left="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D0BD3A">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785DBE">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EA89BC">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CEBD0E">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908878">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4ADFCC">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0EA708">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00783A">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A077AFC"/>
    <w:multiLevelType w:val="hybridMultilevel"/>
    <w:tmpl w:val="C0BCA168"/>
    <w:lvl w:ilvl="0" w:tplc="A3C0AABE">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D04C7AE">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EE40D52">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E6C70B6">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4A0A284">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DDC9074">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84427B4">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B54CE2A">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F78D2BE">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BC56AA6"/>
    <w:multiLevelType w:val="hybridMultilevel"/>
    <w:tmpl w:val="768AEF30"/>
    <w:lvl w:ilvl="0" w:tplc="96A82738">
      <w:start w:val="13"/>
      <w:numFmt w:val="lowerRoman"/>
      <w:lvlText w:val="%1."/>
      <w:lvlJc w:val="left"/>
      <w:pPr>
        <w:ind w:left="3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4D2F496">
      <w:start w:val="1"/>
      <w:numFmt w:val="lowerLetter"/>
      <w:lvlText w:val="%2"/>
      <w:lvlJc w:val="left"/>
      <w:pPr>
        <w:ind w:left="12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6E49686">
      <w:start w:val="1"/>
      <w:numFmt w:val="lowerRoman"/>
      <w:lvlText w:val="%3"/>
      <w:lvlJc w:val="left"/>
      <w:pPr>
        <w:ind w:left="19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0E631E8">
      <w:start w:val="1"/>
      <w:numFmt w:val="decimal"/>
      <w:lvlText w:val="%4"/>
      <w:lvlJc w:val="left"/>
      <w:pPr>
        <w:ind w:left="26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F9E0FB2">
      <w:start w:val="1"/>
      <w:numFmt w:val="lowerLetter"/>
      <w:lvlText w:val="%5"/>
      <w:lvlJc w:val="left"/>
      <w:pPr>
        <w:ind w:left="33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DDA09A2">
      <w:start w:val="1"/>
      <w:numFmt w:val="lowerRoman"/>
      <w:lvlText w:val="%6"/>
      <w:lvlJc w:val="left"/>
      <w:pPr>
        <w:ind w:left="41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6CAA77A">
      <w:start w:val="1"/>
      <w:numFmt w:val="decimal"/>
      <w:lvlText w:val="%7"/>
      <w:lvlJc w:val="left"/>
      <w:pPr>
        <w:ind w:left="48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2681872">
      <w:start w:val="1"/>
      <w:numFmt w:val="lowerLetter"/>
      <w:lvlText w:val="%8"/>
      <w:lvlJc w:val="left"/>
      <w:pPr>
        <w:ind w:left="55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EC2EE04">
      <w:start w:val="1"/>
      <w:numFmt w:val="lowerRoman"/>
      <w:lvlText w:val="%9"/>
      <w:lvlJc w:val="left"/>
      <w:pPr>
        <w:ind w:left="62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EBA3EC4"/>
    <w:multiLevelType w:val="hybridMultilevel"/>
    <w:tmpl w:val="6B9EF800"/>
    <w:lvl w:ilvl="0" w:tplc="CBCCCDBC">
      <w:start w:val="1"/>
      <w:numFmt w:val="bullet"/>
      <w:lvlText w:val="•"/>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943E84">
      <w:start w:val="1"/>
      <w:numFmt w:val="bullet"/>
      <w:lvlText w:val="o"/>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05C1740">
      <w:start w:val="1"/>
      <w:numFmt w:val="bullet"/>
      <w:lvlText w:val="▪"/>
      <w:lvlJc w:val="left"/>
      <w:pPr>
        <w:ind w:left="2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5211DA">
      <w:start w:val="1"/>
      <w:numFmt w:val="bullet"/>
      <w:lvlText w:val="•"/>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72B826">
      <w:start w:val="1"/>
      <w:numFmt w:val="bullet"/>
      <w:lvlText w:val="o"/>
      <w:lvlJc w:val="left"/>
      <w:pPr>
        <w:ind w:left="3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788FF6">
      <w:start w:val="1"/>
      <w:numFmt w:val="bullet"/>
      <w:lvlText w:val="▪"/>
      <w:lvlJc w:val="left"/>
      <w:pPr>
        <w:ind w:left="4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5837AC">
      <w:start w:val="1"/>
      <w:numFmt w:val="bullet"/>
      <w:lvlText w:val="•"/>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8C0B12">
      <w:start w:val="1"/>
      <w:numFmt w:val="bullet"/>
      <w:lvlText w:val="o"/>
      <w:lvlJc w:val="left"/>
      <w:pPr>
        <w:ind w:left="5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8884EC">
      <w:start w:val="1"/>
      <w:numFmt w:val="bullet"/>
      <w:lvlText w:val="▪"/>
      <w:lvlJc w:val="left"/>
      <w:pPr>
        <w:ind w:left="6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1400E7E"/>
    <w:multiLevelType w:val="hybridMultilevel"/>
    <w:tmpl w:val="B6E4D73E"/>
    <w:lvl w:ilvl="0" w:tplc="40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28B3545"/>
    <w:multiLevelType w:val="hybridMultilevel"/>
    <w:tmpl w:val="F30E1074"/>
    <w:lvl w:ilvl="0" w:tplc="40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2EC477A"/>
    <w:multiLevelType w:val="hybridMultilevel"/>
    <w:tmpl w:val="C764FB12"/>
    <w:lvl w:ilvl="0" w:tplc="9BEC46FA">
      <w:start w:val="1"/>
      <w:numFmt w:val="bullet"/>
      <w:lvlText w:val="•"/>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00FE2">
      <w:start w:val="1"/>
      <w:numFmt w:val="bullet"/>
      <w:lvlText w:val="o"/>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BCAA78">
      <w:start w:val="1"/>
      <w:numFmt w:val="bullet"/>
      <w:lvlText w:val="▪"/>
      <w:lvlJc w:val="left"/>
      <w:pPr>
        <w:ind w:left="2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721FF0">
      <w:start w:val="1"/>
      <w:numFmt w:val="bullet"/>
      <w:lvlText w:val="•"/>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825CD2">
      <w:start w:val="1"/>
      <w:numFmt w:val="bullet"/>
      <w:lvlText w:val="o"/>
      <w:lvlJc w:val="left"/>
      <w:pPr>
        <w:ind w:left="3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880856">
      <w:start w:val="1"/>
      <w:numFmt w:val="bullet"/>
      <w:lvlText w:val="▪"/>
      <w:lvlJc w:val="left"/>
      <w:pPr>
        <w:ind w:left="4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24BB26">
      <w:start w:val="1"/>
      <w:numFmt w:val="bullet"/>
      <w:lvlText w:val="•"/>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3EEAF6">
      <w:start w:val="1"/>
      <w:numFmt w:val="bullet"/>
      <w:lvlText w:val="o"/>
      <w:lvlJc w:val="left"/>
      <w:pPr>
        <w:ind w:left="5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E4C0D0">
      <w:start w:val="1"/>
      <w:numFmt w:val="bullet"/>
      <w:lvlText w:val="▪"/>
      <w:lvlJc w:val="left"/>
      <w:pPr>
        <w:ind w:left="6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4D22A12"/>
    <w:multiLevelType w:val="hybridMultilevel"/>
    <w:tmpl w:val="3D8816F8"/>
    <w:lvl w:ilvl="0" w:tplc="C39CC224">
      <w:numFmt w:val="bullet"/>
      <w:lvlText w:val=""/>
      <w:lvlJc w:val="left"/>
      <w:pPr>
        <w:ind w:left="467" w:hanging="360"/>
      </w:pPr>
      <w:rPr>
        <w:rFonts w:ascii="Symbol" w:eastAsia="Symbol" w:hAnsi="Symbol" w:cs="Symbol" w:hint="default"/>
        <w:w w:val="100"/>
        <w:sz w:val="22"/>
        <w:szCs w:val="22"/>
        <w:lang w:val="en-US" w:eastAsia="en-US" w:bidi="ar-SA"/>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55B1727"/>
    <w:multiLevelType w:val="hybridMultilevel"/>
    <w:tmpl w:val="D89A1E98"/>
    <w:lvl w:ilvl="0" w:tplc="27AC65B4">
      <w:start w:val="1"/>
      <w:numFmt w:val="bullet"/>
      <w:lvlText w:val=""/>
      <w:lvlJc w:val="left"/>
      <w:pPr>
        <w:ind w:left="7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5808396">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338B774">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7BE19A8">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EF8DD0E">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24209B8">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FE866C0">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3026DDC">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54A47EC">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59C61AB"/>
    <w:multiLevelType w:val="hybridMultilevel"/>
    <w:tmpl w:val="68785B20"/>
    <w:lvl w:ilvl="0" w:tplc="41FCD92A">
      <w:numFmt w:val="bullet"/>
      <w:lvlText w:val=""/>
      <w:lvlJc w:val="left"/>
      <w:pPr>
        <w:ind w:left="318" w:hanging="219"/>
      </w:pPr>
      <w:rPr>
        <w:rFonts w:ascii="Wingdings" w:eastAsia="Wingdings" w:hAnsi="Wingdings" w:cs="Wingdings" w:hint="default"/>
        <w:w w:val="100"/>
        <w:sz w:val="22"/>
        <w:szCs w:val="22"/>
        <w:lang w:val="en-US" w:eastAsia="en-US" w:bidi="ar-SA"/>
      </w:rPr>
    </w:lvl>
    <w:lvl w:ilvl="1" w:tplc="D068E19A">
      <w:numFmt w:val="bullet"/>
      <w:lvlText w:val="•"/>
      <w:lvlJc w:val="left"/>
      <w:pPr>
        <w:ind w:left="1009" w:hanging="219"/>
      </w:pPr>
      <w:rPr>
        <w:rFonts w:hint="default"/>
        <w:lang w:val="en-US" w:eastAsia="en-US" w:bidi="ar-SA"/>
      </w:rPr>
    </w:lvl>
    <w:lvl w:ilvl="2" w:tplc="8BE09258">
      <w:numFmt w:val="bullet"/>
      <w:lvlText w:val="•"/>
      <w:lvlJc w:val="left"/>
      <w:pPr>
        <w:ind w:left="1698" w:hanging="219"/>
      </w:pPr>
      <w:rPr>
        <w:rFonts w:hint="default"/>
        <w:lang w:val="en-US" w:eastAsia="en-US" w:bidi="ar-SA"/>
      </w:rPr>
    </w:lvl>
    <w:lvl w:ilvl="3" w:tplc="A2A656C8">
      <w:numFmt w:val="bullet"/>
      <w:lvlText w:val="•"/>
      <w:lvlJc w:val="left"/>
      <w:pPr>
        <w:ind w:left="2387" w:hanging="219"/>
      </w:pPr>
      <w:rPr>
        <w:rFonts w:hint="default"/>
        <w:lang w:val="en-US" w:eastAsia="en-US" w:bidi="ar-SA"/>
      </w:rPr>
    </w:lvl>
    <w:lvl w:ilvl="4" w:tplc="AD4849EE">
      <w:numFmt w:val="bullet"/>
      <w:lvlText w:val="•"/>
      <w:lvlJc w:val="left"/>
      <w:pPr>
        <w:ind w:left="3077" w:hanging="219"/>
      </w:pPr>
      <w:rPr>
        <w:rFonts w:hint="default"/>
        <w:lang w:val="en-US" w:eastAsia="en-US" w:bidi="ar-SA"/>
      </w:rPr>
    </w:lvl>
    <w:lvl w:ilvl="5" w:tplc="88B04C26">
      <w:numFmt w:val="bullet"/>
      <w:lvlText w:val="•"/>
      <w:lvlJc w:val="left"/>
      <w:pPr>
        <w:ind w:left="3766" w:hanging="219"/>
      </w:pPr>
      <w:rPr>
        <w:rFonts w:hint="default"/>
        <w:lang w:val="en-US" w:eastAsia="en-US" w:bidi="ar-SA"/>
      </w:rPr>
    </w:lvl>
    <w:lvl w:ilvl="6" w:tplc="C96474B0">
      <w:numFmt w:val="bullet"/>
      <w:lvlText w:val="•"/>
      <w:lvlJc w:val="left"/>
      <w:pPr>
        <w:ind w:left="4455" w:hanging="219"/>
      </w:pPr>
      <w:rPr>
        <w:rFonts w:hint="default"/>
        <w:lang w:val="en-US" w:eastAsia="en-US" w:bidi="ar-SA"/>
      </w:rPr>
    </w:lvl>
    <w:lvl w:ilvl="7" w:tplc="0F00B652">
      <w:numFmt w:val="bullet"/>
      <w:lvlText w:val="•"/>
      <w:lvlJc w:val="left"/>
      <w:pPr>
        <w:ind w:left="5145" w:hanging="219"/>
      </w:pPr>
      <w:rPr>
        <w:rFonts w:hint="default"/>
        <w:lang w:val="en-US" w:eastAsia="en-US" w:bidi="ar-SA"/>
      </w:rPr>
    </w:lvl>
    <w:lvl w:ilvl="8" w:tplc="D6C288F4">
      <w:numFmt w:val="bullet"/>
      <w:lvlText w:val="•"/>
      <w:lvlJc w:val="left"/>
      <w:pPr>
        <w:ind w:left="5834" w:hanging="219"/>
      </w:pPr>
      <w:rPr>
        <w:rFonts w:hint="default"/>
        <w:lang w:val="en-US" w:eastAsia="en-US" w:bidi="ar-SA"/>
      </w:rPr>
    </w:lvl>
  </w:abstractNum>
  <w:abstractNum w:abstractNumId="30" w15:restartNumberingAfterBreak="0">
    <w:nsid w:val="65E418B9"/>
    <w:multiLevelType w:val="hybridMultilevel"/>
    <w:tmpl w:val="7110E9EC"/>
    <w:lvl w:ilvl="0" w:tplc="B3287D28">
      <w:start w:val="1"/>
      <w:numFmt w:val="lowerLetter"/>
      <w:lvlText w:val="%1)"/>
      <w:lvlJc w:val="left"/>
      <w:pPr>
        <w:ind w:left="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4639FA">
      <w:start w:val="1"/>
      <w:numFmt w:val="lowerLetter"/>
      <w:lvlText w:val="%2"/>
      <w:lvlJc w:val="left"/>
      <w:pPr>
        <w:ind w:left="11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32959C">
      <w:start w:val="1"/>
      <w:numFmt w:val="lowerRoman"/>
      <w:lvlText w:val="%3"/>
      <w:lvlJc w:val="left"/>
      <w:pPr>
        <w:ind w:left="19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FCB08A">
      <w:start w:val="1"/>
      <w:numFmt w:val="decimal"/>
      <w:lvlText w:val="%4"/>
      <w:lvlJc w:val="left"/>
      <w:pPr>
        <w:ind w:left="26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6234F0">
      <w:start w:val="1"/>
      <w:numFmt w:val="lowerLetter"/>
      <w:lvlText w:val="%5"/>
      <w:lvlJc w:val="left"/>
      <w:pPr>
        <w:ind w:left="33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68DC54">
      <w:start w:val="1"/>
      <w:numFmt w:val="lowerRoman"/>
      <w:lvlText w:val="%6"/>
      <w:lvlJc w:val="left"/>
      <w:pPr>
        <w:ind w:left="40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0CF9BC">
      <w:start w:val="1"/>
      <w:numFmt w:val="decimal"/>
      <w:lvlText w:val="%7"/>
      <w:lvlJc w:val="left"/>
      <w:pPr>
        <w:ind w:left="4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282802">
      <w:start w:val="1"/>
      <w:numFmt w:val="lowerLetter"/>
      <w:lvlText w:val="%8"/>
      <w:lvlJc w:val="left"/>
      <w:pPr>
        <w:ind w:left="5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3EC270">
      <w:start w:val="1"/>
      <w:numFmt w:val="lowerRoman"/>
      <w:lvlText w:val="%9"/>
      <w:lvlJc w:val="left"/>
      <w:pPr>
        <w:ind w:left="6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13F4835"/>
    <w:multiLevelType w:val="hybridMultilevel"/>
    <w:tmpl w:val="629A3226"/>
    <w:lvl w:ilvl="0" w:tplc="40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1D13EEE"/>
    <w:multiLevelType w:val="hybridMultilevel"/>
    <w:tmpl w:val="010C82A6"/>
    <w:lvl w:ilvl="0" w:tplc="B71C3368">
      <w:start w:val="1"/>
      <w:numFmt w:val="bullet"/>
      <w:lvlText w:val="•"/>
      <w:lvlJc w:val="left"/>
      <w:pPr>
        <w:ind w:left="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5287C6">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14930E">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7A883A">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428914">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D80F1E">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0C8858">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7C7516">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AF8BDE8">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7F95064"/>
    <w:multiLevelType w:val="hybridMultilevel"/>
    <w:tmpl w:val="8B7ED070"/>
    <w:lvl w:ilvl="0" w:tplc="D6283F42">
      <w:start w:val="1"/>
      <w:numFmt w:val="bullet"/>
      <w:lvlText w:val="•"/>
      <w:lvlJc w:val="left"/>
      <w:pPr>
        <w:ind w:left="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FA303A">
      <w:start w:val="1"/>
      <w:numFmt w:val="bullet"/>
      <w:lvlText w:val="o"/>
      <w:lvlJc w:val="left"/>
      <w:pPr>
        <w:ind w:left="17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5DA2B8C">
      <w:start w:val="1"/>
      <w:numFmt w:val="bullet"/>
      <w:lvlText w:val="▪"/>
      <w:lvlJc w:val="left"/>
      <w:pPr>
        <w:ind w:left="24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A67C26">
      <w:start w:val="1"/>
      <w:numFmt w:val="bullet"/>
      <w:lvlText w:val="•"/>
      <w:lvlJc w:val="left"/>
      <w:pPr>
        <w:ind w:left="3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22ADBA">
      <w:start w:val="1"/>
      <w:numFmt w:val="bullet"/>
      <w:lvlText w:val="o"/>
      <w:lvlJc w:val="left"/>
      <w:pPr>
        <w:ind w:left="38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5225982">
      <w:start w:val="1"/>
      <w:numFmt w:val="bullet"/>
      <w:lvlText w:val="▪"/>
      <w:lvlJc w:val="left"/>
      <w:pPr>
        <w:ind w:left="46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50361E">
      <w:start w:val="1"/>
      <w:numFmt w:val="bullet"/>
      <w:lvlText w:val="•"/>
      <w:lvlJc w:val="left"/>
      <w:pPr>
        <w:ind w:left="5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9AA850">
      <w:start w:val="1"/>
      <w:numFmt w:val="bullet"/>
      <w:lvlText w:val="o"/>
      <w:lvlJc w:val="left"/>
      <w:pPr>
        <w:ind w:left="60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7C82A94">
      <w:start w:val="1"/>
      <w:numFmt w:val="bullet"/>
      <w:lvlText w:val="▪"/>
      <w:lvlJc w:val="left"/>
      <w:pPr>
        <w:ind w:left="67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8E40280"/>
    <w:multiLevelType w:val="hybridMultilevel"/>
    <w:tmpl w:val="21285D6E"/>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31392677">
    <w:abstractNumId w:val="6"/>
  </w:num>
  <w:num w:numId="2" w16cid:durableId="1256473878">
    <w:abstractNumId w:val="1"/>
  </w:num>
  <w:num w:numId="3" w16cid:durableId="1461145789">
    <w:abstractNumId w:val="21"/>
  </w:num>
  <w:num w:numId="4" w16cid:durableId="1508861393">
    <w:abstractNumId w:val="28"/>
  </w:num>
  <w:num w:numId="5" w16cid:durableId="1383599106">
    <w:abstractNumId w:val="32"/>
  </w:num>
  <w:num w:numId="6" w16cid:durableId="848449265">
    <w:abstractNumId w:val="17"/>
  </w:num>
  <w:num w:numId="7" w16cid:durableId="1722167601">
    <w:abstractNumId w:val="30"/>
  </w:num>
  <w:num w:numId="8" w16cid:durableId="1994603146">
    <w:abstractNumId w:val="19"/>
  </w:num>
  <w:num w:numId="9" w16cid:durableId="809176005">
    <w:abstractNumId w:val="20"/>
  </w:num>
  <w:num w:numId="10" w16cid:durableId="516970229">
    <w:abstractNumId w:val="14"/>
  </w:num>
  <w:num w:numId="11" w16cid:durableId="1451129389">
    <w:abstractNumId w:val="13"/>
  </w:num>
  <w:num w:numId="12" w16cid:durableId="1118186639">
    <w:abstractNumId w:val="18"/>
  </w:num>
  <w:num w:numId="13" w16cid:durableId="1774931766">
    <w:abstractNumId w:val="33"/>
  </w:num>
  <w:num w:numId="14" w16cid:durableId="2064794248">
    <w:abstractNumId w:val="26"/>
  </w:num>
  <w:num w:numId="15" w16cid:durableId="1434520553">
    <w:abstractNumId w:val="23"/>
  </w:num>
  <w:num w:numId="16" w16cid:durableId="1423065115">
    <w:abstractNumId w:val="3"/>
  </w:num>
  <w:num w:numId="17" w16cid:durableId="1694500694">
    <w:abstractNumId w:val="22"/>
  </w:num>
  <w:num w:numId="18" w16cid:durableId="1588072901">
    <w:abstractNumId w:val="34"/>
  </w:num>
  <w:num w:numId="19" w16cid:durableId="510141156">
    <w:abstractNumId w:val="10"/>
  </w:num>
  <w:num w:numId="20" w16cid:durableId="319386889">
    <w:abstractNumId w:val="5"/>
  </w:num>
  <w:num w:numId="21" w16cid:durableId="334193888">
    <w:abstractNumId w:val="15"/>
  </w:num>
  <w:num w:numId="22" w16cid:durableId="1371295241">
    <w:abstractNumId w:val="25"/>
  </w:num>
  <w:num w:numId="23" w16cid:durableId="2144158310">
    <w:abstractNumId w:val="2"/>
  </w:num>
  <w:num w:numId="24" w16cid:durableId="1617902776">
    <w:abstractNumId w:val="12"/>
  </w:num>
  <w:num w:numId="25" w16cid:durableId="1155410882">
    <w:abstractNumId w:val="27"/>
  </w:num>
  <w:num w:numId="26" w16cid:durableId="2043968037">
    <w:abstractNumId w:val="9"/>
  </w:num>
  <w:num w:numId="27" w16cid:durableId="1085154020">
    <w:abstractNumId w:val="16"/>
  </w:num>
  <w:num w:numId="28" w16cid:durableId="1673071070">
    <w:abstractNumId w:val="7"/>
  </w:num>
  <w:num w:numId="29" w16cid:durableId="1649435385">
    <w:abstractNumId w:val="31"/>
  </w:num>
  <w:num w:numId="30" w16cid:durableId="733620721">
    <w:abstractNumId w:val="29"/>
  </w:num>
  <w:num w:numId="31" w16cid:durableId="512454148">
    <w:abstractNumId w:val="24"/>
  </w:num>
  <w:num w:numId="32" w16cid:durableId="1542744053">
    <w:abstractNumId w:val="4"/>
  </w:num>
  <w:num w:numId="33" w16cid:durableId="338310059">
    <w:abstractNumId w:val="8"/>
  </w:num>
  <w:num w:numId="34" w16cid:durableId="1130247589">
    <w:abstractNumId w:val="11"/>
  </w:num>
  <w:num w:numId="35" w16cid:durableId="41758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A5D"/>
    <w:rsid w:val="00015206"/>
    <w:rsid w:val="000275E3"/>
    <w:rsid w:val="00054854"/>
    <w:rsid w:val="00093376"/>
    <w:rsid w:val="000B6422"/>
    <w:rsid w:val="000C5A7C"/>
    <w:rsid w:val="00100DE8"/>
    <w:rsid w:val="00111AD4"/>
    <w:rsid w:val="00145C33"/>
    <w:rsid w:val="00186E42"/>
    <w:rsid w:val="001A377B"/>
    <w:rsid w:val="001A7A4F"/>
    <w:rsid w:val="001B1382"/>
    <w:rsid w:val="001B17C9"/>
    <w:rsid w:val="001B551B"/>
    <w:rsid w:val="001D40B9"/>
    <w:rsid w:val="001E3442"/>
    <w:rsid w:val="001E3EF2"/>
    <w:rsid w:val="001F2FC2"/>
    <w:rsid w:val="0021234F"/>
    <w:rsid w:val="00227388"/>
    <w:rsid w:val="00235508"/>
    <w:rsid w:val="00244FF6"/>
    <w:rsid w:val="00266BFD"/>
    <w:rsid w:val="0029537F"/>
    <w:rsid w:val="002A261E"/>
    <w:rsid w:val="002B46C3"/>
    <w:rsid w:val="00310441"/>
    <w:rsid w:val="00335D25"/>
    <w:rsid w:val="0036600B"/>
    <w:rsid w:val="00381A2B"/>
    <w:rsid w:val="003A218F"/>
    <w:rsid w:val="003A3975"/>
    <w:rsid w:val="003A6C17"/>
    <w:rsid w:val="003B595F"/>
    <w:rsid w:val="003C3205"/>
    <w:rsid w:val="003E69B4"/>
    <w:rsid w:val="00402889"/>
    <w:rsid w:val="004141C4"/>
    <w:rsid w:val="0042121D"/>
    <w:rsid w:val="00421A35"/>
    <w:rsid w:val="004529CB"/>
    <w:rsid w:val="0046195F"/>
    <w:rsid w:val="004A08E4"/>
    <w:rsid w:val="004B6717"/>
    <w:rsid w:val="004C3819"/>
    <w:rsid w:val="004C462F"/>
    <w:rsid w:val="004C7E8F"/>
    <w:rsid w:val="004D6E9F"/>
    <w:rsid w:val="00505B30"/>
    <w:rsid w:val="00505C0C"/>
    <w:rsid w:val="005334CA"/>
    <w:rsid w:val="00542071"/>
    <w:rsid w:val="0057294B"/>
    <w:rsid w:val="0059677A"/>
    <w:rsid w:val="005B63B6"/>
    <w:rsid w:val="00600C31"/>
    <w:rsid w:val="00644FE9"/>
    <w:rsid w:val="0065798D"/>
    <w:rsid w:val="006B49E6"/>
    <w:rsid w:val="006C51F5"/>
    <w:rsid w:val="006E1E25"/>
    <w:rsid w:val="006E3918"/>
    <w:rsid w:val="006E6F08"/>
    <w:rsid w:val="00736939"/>
    <w:rsid w:val="00767F49"/>
    <w:rsid w:val="007A74E8"/>
    <w:rsid w:val="007B03C8"/>
    <w:rsid w:val="007C0419"/>
    <w:rsid w:val="007C0C85"/>
    <w:rsid w:val="007C4FAE"/>
    <w:rsid w:val="007D23C2"/>
    <w:rsid w:val="007E78E5"/>
    <w:rsid w:val="007F60EB"/>
    <w:rsid w:val="007F66F6"/>
    <w:rsid w:val="0080440B"/>
    <w:rsid w:val="00812338"/>
    <w:rsid w:val="00814B58"/>
    <w:rsid w:val="00844412"/>
    <w:rsid w:val="008A300E"/>
    <w:rsid w:val="008A6AD2"/>
    <w:rsid w:val="008C28D4"/>
    <w:rsid w:val="008D0B94"/>
    <w:rsid w:val="008F5971"/>
    <w:rsid w:val="008F59F7"/>
    <w:rsid w:val="00934EB5"/>
    <w:rsid w:val="00943DE2"/>
    <w:rsid w:val="009A63FB"/>
    <w:rsid w:val="009B47B0"/>
    <w:rsid w:val="009D1FBC"/>
    <w:rsid w:val="009D2D8E"/>
    <w:rsid w:val="00A22153"/>
    <w:rsid w:val="00A270B5"/>
    <w:rsid w:val="00A361D5"/>
    <w:rsid w:val="00A43EE0"/>
    <w:rsid w:val="00A57964"/>
    <w:rsid w:val="00A70EEA"/>
    <w:rsid w:val="00A9327B"/>
    <w:rsid w:val="00AB3B47"/>
    <w:rsid w:val="00AB4DF4"/>
    <w:rsid w:val="00AB6425"/>
    <w:rsid w:val="00AD1070"/>
    <w:rsid w:val="00B0284D"/>
    <w:rsid w:val="00B04292"/>
    <w:rsid w:val="00B07E61"/>
    <w:rsid w:val="00B11514"/>
    <w:rsid w:val="00B15192"/>
    <w:rsid w:val="00B2204F"/>
    <w:rsid w:val="00B52C2A"/>
    <w:rsid w:val="00B85A6B"/>
    <w:rsid w:val="00BC4575"/>
    <w:rsid w:val="00BC783B"/>
    <w:rsid w:val="00C01F36"/>
    <w:rsid w:val="00C028F9"/>
    <w:rsid w:val="00C10D86"/>
    <w:rsid w:val="00C23805"/>
    <w:rsid w:val="00C67BCA"/>
    <w:rsid w:val="00C82FD9"/>
    <w:rsid w:val="00CB0081"/>
    <w:rsid w:val="00CB679E"/>
    <w:rsid w:val="00CC6F3E"/>
    <w:rsid w:val="00CD7320"/>
    <w:rsid w:val="00D216AF"/>
    <w:rsid w:val="00D242C9"/>
    <w:rsid w:val="00D36970"/>
    <w:rsid w:val="00D45C2F"/>
    <w:rsid w:val="00D65A5D"/>
    <w:rsid w:val="00D677B2"/>
    <w:rsid w:val="00DA6D4B"/>
    <w:rsid w:val="00DB42EE"/>
    <w:rsid w:val="00DF206C"/>
    <w:rsid w:val="00E165DE"/>
    <w:rsid w:val="00E22FD9"/>
    <w:rsid w:val="00E4294F"/>
    <w:rsid w:val="00E50ACB"/>
    <w:rsid w:val="00E51D6B"/>
    <w:rsid w:val="00E53F04"/>
    <w:rsid w:val="00EB745E"/>
    <w:rsid w:val="00EC1C2B"/>
    <w:rsid w:val="00F03C5D"/>
    <w:rsid w:val="00F24AB4"/>
    <w:rsid w:val="00F614A8"/>
    <w:rsid w:val="00FA6A69"/>
    <w:rsid w:val="00FC4B0B"/>
    <w:rsid w:val="00FC5A8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F0FD"/>
  <w15:docId w15:val="{006B3EE8-61C0-4E77-A736-83DC80A3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27" w:lineRule="auto"/>
      <w:ind w:left="31" w:right="332" w:hanging="1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85"/>
      <w:ind w:right="369"/>
      <w:jc w:val="right"/>
      <w:outlineLvl w:val="0"/>
    </w:pPr>
    <w:rPr>
      <w:rFonts w:ascii="Calibri" w:eastAsia="Calibri" w:hAnsi="Calibri" w:cs="Calibri"/>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heading 4,Report Para,Heading 41,Heading 411,Graphic,List Paragraph1,normal,Paragraph,First level bullet,Citation List,Resume Title,List Paragraph (numbered (a)),References,MC Paragraphe Liste,Normal 2,List Paragraph Tables,Bullet 1,new"/>
    <w:basedOn w:val="Normal"/>
    <w:link w:val="ListParagraphChar"/>
    <w:uiPriority w:val="34"/>
    <w:qFormat/>
    <w:rsid w:val="00AB3B47"/>
    <w:pPr>
      <w:spacing w:after="160" w:line="259" w:lineRule="auto"/>
      <w:ind w:left="720" w:right="0" w:firstLine="0"/>
      <w:contextualSpacing/>
      <w:jc w:val="left"/>
    </w:pPr>
    <w:rPr>
      <w:rFonts w:asciiTheme="minorHAnsi" w:eastAsiaTheme="minorHAnsi" w:hAnsiTheme="minorHAnsi" w:cstheme="minorBidi"/>
      <w:color w:val="auto"/>
      <w:kern w:val="0"/>
      <w:sz w:val="22"/>
      <w:lang w:val="en-US" w:eastAsia="en-US"/>
      <w14:ligatures w14:val="none"/>
    </w:rPr>
  </w:style>
  <w:style w:type="character" w:customStyle="1" w:styleId="ListParagraphChar">
    <w:name w:val="List Paragraph Char"/>
    <w:aliases w:val="heading 4 Char,Report Para Char,Heading 41 Char,Heading 411 Char,Graphic Char,List Paragraph1 Char,normal Char,Paragraph Char,First level bullet Char,Citation List Char,Resume Title Char,List Paragraph (numbered (a)) Char,new Char"/>
    <w:basedOn w:val="DefaultParagraphFont"/>
    <w:link w:val="ListParagraph"/>
    <w:uiPriority w:val="34"/>
    <w:qFormat/>
    <w:locked/>
    <w:rsid w:val="00AB3B47"/>
    <w:rPr>
      <w:rFonts w:eastAsiaTheme="minorHAnsi"/>
      <w:kern w:val="0"/>
      <w:lang w:val="en-US" w:eastAsia="en-US"/>
      <w14:ligatures w14:val="none"/>
    </w:rPr>
  </w:style>
  <w:style w:type="paragraph" w:styleId="Header">
    <w:name w:val="header"/>
    <w:basedOn w:val="Normal"/>
    <w:link w:val="HeaderChar"/>
    <w:uiPriority w:val="99"/>
    <w:unhideWhenUsed/>
    <w:rsid w:val="001B1382"/>
    <w:pPr>
      <w:tabs>
        <w:tab w:val="center" w:pos="4513"/>
        <w:tab w:val="right" w:pos="9026"/>
      </w:tabs>
      <w:spacing w:after="0" w:line="240" w:lineRule="auto"/>
      <w:ind w:left="0" w:right="0" w:firstLine="0"/>
      <w:jc w:val="left"/>
    </w:pPr>
    <w:rPr>
      <w:rFonts w:asciiTheme="minorHAnsi" w:eastAsiaTheme="minorHAnsi" w:hAnsiTheme="minorHAnsi" w:cstheme="minorBidi"/>
      <w:color w:val="auto"/>
      <w:kern w:val="0"/>
      <w:sz w:val="22"/>
      <w:lang w:val="en-US" w:eastAsia="en-US"/>
      <w14:ligatures w14:val="none"/>
    </w:rPr>
  </w:style>
  <w:style w:type="character" w:customStyle="1" w:styleId="HeaderChar">
    <w:name w:val="Header Char"/>
    <w:basedOn w:val="DefaultParagraphFont"/>
    <w:link w:val="Header"/>
    <w:uiPriority w:val="99"/>
    <w:rsid w:val="001B1382"/>
    <w:rPr>
      <w:rFonts w:eastAsiaTheme="minorHAnsi"/>
      <w:kern w:val="0"/>
      <w:lang w:val="en-US" w:eastAsia="en-US"/>
      <w14:ligatures w14:val="none"/>
    </w:rPr>
  </w:style>
  <w:style w:type="paragraph" w:customStyle="1" w:styleId="Default">
    <w:name w:val="Default"/>
    <w:rsid w:val="00DB42EE"/>
    <w:pPr>
      <w:autoSpaceDE w:val="0"/>
      <w:autoSpaceDN w:val="0"/>
      <w:adjustRightInd w:val="0"/>
      <w:spacing w:after="0" w:line="240" w:lineRule="auto"/>
    </w:pPr>
    <w:rPr>
      <w:rFonts w:ascii="Calibri" w:hAnsi="Calibri" w:cs="Calibri"/>
      <w:color w:val="000000"/>
      <w:kern w:val="0"/>
      <w:sz w:val="24"/>
      <w:szCs w:val="24"/>
    </w:rPr>
  </w:style>
  <w:style w:type="paragraph" w:styleId="Footer">
    <w:name w:val="footer"/>
    <w:basedOn w:val="Normal"/>
    <w:link w:val="FooterChar"/>
    <w:uiPriority w:val="99"/>
    <w:unhideWhenUsed/>
    <w:rsid w:val="00D216AF"/>
    <w:pPr>
      <w:tabs>
        <w:tab w:val="center" w:pos="4513"/>
        <w:tab w:val="right" w:pos="9026"/>
      </w:tabs>
      <w:spacing w:after="0" w:line="240" w:lineRule="auto"/>
      <w:ind w:left="0" w:right="0" w:firstLine="0"/>
      <w:jc w:val="left"/>
    </w:pPr>
    <w:rPr>
      <w:rFonts w:asciiTheme="minorHAnsi" w:eastAsiaTheme="minorHAnsi" w:hAnsiTheme="minorHAnsi" w:cstheme="minorBidi"/>
      <w:color w:val="auto"/>
      <w:kern w:val="0"/>
      <w:sz w:val="22"/>
      <w:lang w:val="en-US" w:eastAsia="en-US"/>
      <w14:ligatures w14:val="none"/>
    </w:rPr>
  </w:style>
  <w:style w:type="character" w:customStyle="1" w:styleId="FooterChar">
    <w:name w:val="Footer Char"/>
    <w:basedOn w:val="DefaultParagraphFont"/>
    <w:link w:val="Footer"/>
    <w:uiPriority w:val="99"/>
    <w:rsid w:val="00D216AF"/>
    <w:rPr>
      <w:rFonts w:eastAsiaTheme="minorHAnsi"/>
      <w:kern w:val="0"/>
      <w:lang w:val="en-US" w:eastAsia="en-US"/>
      <w14:ligatures w14:val="none"/>
    </w:rPr>
  </w:style>
  <w:style w:type="paragraph" w:customStyle="1" w:styleId="TableParagraph">
    <w:name w:val="Table Paragraph"/>
    <w:basedOn w:val="Normal"/>
    <w:uiPriority w:val="1"/>
    <w:qFormat/>
    <w:rsid w:val="00054854"/>
    <w:pPr>
      <w:widowControl w:val="0"/>
      <w:autoSpaceDE w:val="0"/>
      <w:autoSpaceDN w:val="0"/>
      <w:spacing w:after="0" w:line="240" w:lineRule="auto"/>
      <w:ind w:left="0" w:right="0" w:firstLine="0"/>
      <w:jc w:val="left"/>
    </w:pPr>
    <w:rPr>
      <w:color w:val="auto"/>
      <w:kern w:val="0"/>
      <w:sz w:val="22"/>
      <w:szCs w:val="22"/>
      <w:lang w:val="en-US"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4149</Words>
  <Characters>23655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Ganesh Ramakrishnan</dc:creator>
  <cp:keywords/>
  <cp:lastModifiedBy>Vaijnath Balasubramanian</cp:lastModifiedBy>
  <cp:revision>2</cp:revision>
  <dcterms:created xsi:type="dcterms:W3CDTF">2025-02-20T09:29:00Z</dcterms:created>
  <dcterms:modified xsi:type="dcterms:W3CDTF">2025-02-20T09:29:00Z</dcterms:modified>
</cp:coreProperties>
</file>